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Pr="00DC4B6B" w:rsidR="00DC4B6B" w:rsidP="00DC4B6B" w:rsidRDefault="00DC4B6B" w14:paraId="4234B966" w14:textId="77777777">
      <w:pPr>
        <w:spacing w:before="100" w:beforeAutospacing="1" w:after="100" w:afterAutospacing="1" w:line="240" w:lineRule="auto"/>
        <w:outlineLvl w:val="0"/>
        <w:rPr>
          <w:rFonts w:ascii="Times New Roman" w:hAnsi="Times New Roman" w:eastAsia="Times New Roman" w:cs="Times New Roman"/>
          <w:b/>
          <w:bCs/>
          <w:kern w:val="36"/>
          <w:sz w:val="48"/>
          <w:szCs w:val="48"/>
          <w:lang w:eastAsia="en-GB"/>
        </w:rPr>
      </w:pPr>
      <w:r w:rsidRPr="00DC4B6B">
        <w:rPr>
          <w:rFonts w:ascii="Times New Roman" w:hAnsi="Times New Roman" w:eastAsia="Times New Roman" w:cs="Times New Roman"/>
          <w:b/>
          <w:bCs/>
          <w:kern w:val="36"/>
          <w:sz w:val="48"/>
          <w:szCs w:val="48"/>
          <w:lang w:eastAsia="en-GB"/>
        </w:rPr>
        <w:t>Observation of Teaching, Learning, and Assessment Policy</w:t>
      </w:r>
    </w:p>
    <w:p w:rsidRPr="00DC4B6B" w:rsidR="00DC4B6B" w:rsidP="00DC4B6B" w:rsidRDefault="00DC4B6B" w14:paraId="7BB951E5" w14:textId="77777777">
      <w:pPr>
        <w:spacing w:before="100" w:beforeAutospacing="1" w:after="100" w:afterAutospacing="1" w:line="240" w:lineRule="auto"/>
        <w:outlineLvl w:val="1"/>
        <w:rPr>
          <w:rFonts w:ascii="Times New Roman" w:hAnsi="Times New Roman" w:eastAsia="Times New Roman" w:cs="Times New Roman"/>
          <w:b/>
          <w:bCs/>
          <w:sz w:val="36"/>
          <w:szCs w:val="36"/>
          <w:lang w:eastAsia="en-GB"/>
        </w:rPr>
      </w:pPr>
      <w:r w:rsidRPr="00DC4B6B">
        <w:rPr>
          <w:rFonts w:ascii="Times New Roman" w:hAnsi="Times New Roman" w:eastAsia="Times New Roman" w:cs="Times New Roman"/>
          <w:b/>
          <w:bCs/>
          <w:sz w:val="36"/>
          <w:szCs w:val="36"/>
          <w:lang w:eastAsia="en-GB"/>
        </w:rPr>
        <w:t>Document Title</w:t>
      </w:r>
    </w:p>
    <w:p w:rsidRPr="00DC4B6B" w:rsidR="00DC4B6B" w:rsidP="00DC4B6B" w:rsidRDefault="00DC4B6B" w14:paraId="0F87C836" w14:textId="77777777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lang w:eastAsia="en-GB"/>
        </w:rPr>
      </w:pPr>
      <w:r w:rsidRPr="00DC4B6B">
        <w:rPr>
          <w:rFonts w:ascii="Times New Roman" w:hAnsi="Times New Roman" w:eastAsia="Times New Roman" w:cs="Times New Roman"/>
          <w:lang w:eastAsia="en-GB"/>
        </w:rPr>
        <w:t>Observation of Teaching, Learning &amp; Assessment Policy</w:t>
      </w:r>
    </w:p>
    <w:p w:rsidRPr="00DC4B6B" w:rsidR="00DC4B6B" w:rsidP="00DC4B6B" w:rsidRDefault="00DC4B6B" w14:paraId="67188992" w14:textId="77777777">
      <w:pPr>
        <w:spacing w:before="100" w:beforeAutospacing="1" w:after="100" w:afterAutospacing="1" w:line="240" w:lineRule="auto"/>
        <w:outlineLvl w:val="1"/>
        <w:rPr>
          <w:rFonts w:ascii="Times New Roman" w:hAnsi="Times New Roman" w:eastAsia="Times New Roman" w:cs="Times New Roman"/>
          <w:b/>
          <w:bCs/>
          <w:sz w:val="36"/>
          <w:szCs w:val="36"/>
          <w:lang w:eastAsia="en-GB"/>
        </w:rPr>
      </w:pPr>
      <w:r w:rsidRPr="00DC4B6B">
        <w:rPr>
          <w:rFonts w:ascii="Times New Roman" w:hAnsi="Times New Roman" w:eastAsia="Times New Roman" w:cs="Times New Roman"/>
          <w:b/>
          <w:bCs/>
          <w:sz w:val="36"/>
          <w:szCs w:val="36"/>
          <w:lang w:eastAsia="en-GB"/>
        </w:rPr>
        <w:t>Version</w:t>
      </w:r>
    </w:p>
    <w:p w:rsidRPr="00DC4B6B" w:rsidR="00DC4B6B" w:rsidP="00DC4B6B" w:rsidRDefault="00DC4B6B" w14:paraId="33628A98" w14:textId="77777777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lang w:eastAsia="en-GB"/>
        </w:rPr>
      </w:pPr>
      <w:r w:rsidRPr="00DC4B6B">
        <w:rPr>
          <w:rFonts w:ascii="Times New Roman" w:hAnsi="Times New Roman" w:eastAsia="Times New Roman" w:cs="Times New Roman"/>
          <w:lang w:eastAsia="en-GB"/>
        </w:rPr>
        <w:t>1.0</w:t>
      </w:r>
    </w:p>
    <w:p w:rsidRPr="00DC4B6B" w:rsidR="00DC4B6B" w:rsidP="00DC4B6B" w:rsidRDefault="00DC4B6B" w14:paraId="666BB9EA" w14:textId="77777777">
      <w:pPr>
        <w:spacing w:before="100" w:beforeAutospacing="1" w:after="100" w:afterAutospacing="1" w:line="240" w:lineRule="auto"/>
        <w:outlineLvl w:val="1"/>
        <w:rPr>
          <w:rFonts w:ascii="Times New Roman" w:hAnsi="Times New Roman" w:eastAsia="Times New Roman" w:cs="Times New Roman"/>
          <w:b/>
          <w:bCs/>
          <w:sz w:val="36"/>
          <w:szCs w:val="36"/>
          <w:lang w:eastAsia="en-GB"/>
        </w:rPr>
      </w:pPr>
      <w:r w:rsidRPr="00DC4B6B">
        <w:rPr>
          <w:rFonts w:ascii="Times New Roman" w:hAnsi="Times New Roman" w:eastAsia="Times New Roman" w:cs="Times New Roman"/>
          <w:b/>
          <w:bCs/>
          <w:sz w:val="36"/>
          <w:szCs w:val="36"/>
          <w:lang w:eastAsia="en-GB"/>
        </w:rPr>
        <w:t>Review Date</w:t>
      </w:r>
    </w:p>
    <w:p w:rsidRPr="00DC4B6B" w:rsidR="00DC4B6B" w:rsidP="00DC4B6B" w:rsidRDefault="00DC4B6B" w14:paraId="4DC837E6" w14:textId="77777777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lang w:eastAsia="en-GB"/>
        </w:rPr>
      </w:pPr>
      <w:r w:rsidRPr="00DC4B6B">
        <w:rPr>
          <w:rFonts w:ascii="Times New Roman" w:hAnsi="Times New Roman" w:eastAsia="Times New Roman" w:cs="Times New Roman"/>
          <w:lang w:eastAsia="en-GB"/>
        </w:rPr>
        <w:t>February 2023</w:t>
      </w:r>
    </w:p>
    <w:p w:rsidRPr="00DC4B6B" w:rsidR="00DC4B6B" w:rsidP="00DC4B6B" w:rsidRDefault="00DC4B6B" w14:paraId="15154FFE" w14:textId="77777777">
      <w:pPr>
        <w:spacing w:before="100" w:beforeAutospacing="1" w:after="100" w:afterAutospacing="1" w:line="240" w:lineRule="auto"/>
        <w:outlineLvl w:val="1"/>
        <w:rPr>
          <w:rFonts w:ascii="Times New Roman" w:hAnsi="Times New Roman" w:eastAsia="Times New Roman" w:cs="Times New Roman"/>
          <w:b/>
          <w:bCs/>
          <w:sz w:val="36"/>
          <w:szCs w:val="36"/>
          <w:lang w:eastAsia="en-GB"/>
        </w:rPr>
      </w:pPr>
      <w:r w:rsidRPr="00DC4B6B">
        <w:rPr>
          <w:rFonts w:ascii="Times New Roman" w:hAnsi="Times New Roman" w:eastAsia="Times New Roman" w:cs="Times New Roman"/>
          <w:b/>
          <w:bCs/>
          <w:sz w:val="36"/>
          <w:szCs w:val="36"/>
          <w:lang w:eastAsia="en-GB"/>
        </w:rPr>
        <w:t>Reviewed by</w:t>
      </w:r>
    </w:p>
    <w:p w:rsidRPr="00DC4B6B" w:rsidR="00DC4B6B" w:rsidP="00DC4B6B" w:rsidRDefault="00DC4B6B" w14:paraId="6DAA8A27" w14:textId="77777777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lang w:eastAsia="en-GB"/>
        </w:rPr>
      </w:pPr>
      <w:r w:rsidRPr="00DC4B6B">
        <w:rPr>
          <w:rFonts w:ascii="Times New Roman" w:hAnsi="Times New Roman" w:eastAsia="Times New Roman" w:cs="Times New Roman"/>
          <w:lang w:eastAsia="en-GB"/>
        </w:rPr>
        <w:t>Director(s)</w:t>
      </w:r>
    </w:p>
    <w:p w:rsidRPr="00DC4B6B" w:rsidR="00DC4B6B" w:rsidP="00DC4B6B" w:rsidRDefault="00DC4B6B" w14:paraId="4282F3ED" w14:textId="77777777">
      <w:pPr>
        <w:spacing w:before="100" w:beforeAutospacing="1" w:after="100" w:afterAutospacing="1" w:line="240" w:lineRule="auto"/>
        <w:outlineLvl w:val="1"/>
        <w:rPr>
          <w:rFonts w:ascii="Times New Roman" w:hAnsi="Times New Roman" w:eastAsia="Times New Roman" w:cs="Times New Roman"/>
          <w:b/>
          <w:bCs/>
          <w:sz w:val="36"/>
          <w:szCs w:val="36"/>
          <w:lang w:eastAsia="en-GB"/>
        </w:rPr>
      </w:pPr>
      <w:r w:rsidRPr="00DC4B6B">
        <w:rPr>
          <w:rFonts w:ascii="Times New Roman" w:hAnsi="Times New Roman" w:eastAsia="Times New Roman" w:cs="Times New Roman"/>
          <w:b/>
          <w:bCs/>
          <w:sz w:val="36"/>
          <w:szCs w:val="36"/>
          <w:lang w:eastAsia="en-GB"/>
        </w:rPr>
        <w:t>Next Review</w:t>
      </w:r>
    </w:p>
    <w:p w:rsidRPr="00DC4B6B" w:rsidR="00DC4B6B" w:rsidP="00DC4B6B" w:rsidRDefault="00DC4B6B" w14:paraId="34D4AB62" w14:textId="77777777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lang w:eastAsia="en-GB"/>
        </w:rPr>
      </w:pPr>
      <w:r w:rsidRPr="00DC4B6B">
        <w:rPr>
          <w:rFonts w:ascii="Times New Roman" w:hAnsi="Times New Roman" w:eastAsia="Times New Roman" w:cs="Times New Roman"/>
          <w:lang w:eastAsia="en-GB"/>
        </w:rPr>
        <w:t>January 2024</w:t>
      </w:r>
    </w:p>
    <w:p w:rsidRPr="00DC4B6B" w:rsidR="00DC4B6B" w:rsidP="00DC4B6B" w:rsidRDefault="00DC4B6B" w14:paraId="5DBF91BC" w14:textId="77777777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lang w:eastAsia="en-GB"/>
        </w:rPr>
      </w:pPr>
      <w:r w:rsidRPr="00DC4B6B">
        <w:rPr>
          <w:rFonts w:ascii="Times New Roman" w:hAnsi="Times New Roman" w:eastAsia="Times New Roman" w:cs="Times New Roman"/>
          <w:lang w:eastAsia="en-GB"/>
        </w:rPr>
        <w:t>The policy has undergone an Equality Impact Assessment (EQIA) confirming that there are no negative consequences in the case of this policy.</w:t>
      </w:r>
    </w:p>
    <w:p w:rsidRPr="00DC4B6B" w:rsidR="00DC4B6B" w:rsidP="00DC4B6B" w:rsidRDefault="00DC4B6B" w14:paraId="1946CFE9" w14:textId="77777777">
      <w:pPr>
        <w:spacing w:after="0" w:line="240" w:lineRule="auto"/>
        <w:rPr>
          <w:rFonts w:ascii="Times New Roman" w:hAnsi="Times New Roman" w:eastAsia="Times New Roman" w:cs="Times New Roman"/>
          <w:lang w:eastAsia="en-GB"/>
        </w:rPr>
      </w:pPr>
      <w:r w:rsidRPr="00DC4B6B">
        <w:rPr>
          <w:rFonts w:ascii="Times New Roman" w:hAnsi="Times New Roman" w:eastAsia="Times New Roman" w:cs="Times New Roman"/>
          <w:lang w:eastAsia="en-GB"/>
        </w:rPr>
        <w:pict w14:anchorId="4355B2AD">
          <v:rect id="_x0000_i1025" style="width:0;height:1.5pt" o:hr="t" o:hrstd="t" o:hralign="center" fillcolor="#a0a0a0" stroked="f"/>
        </w:pict>
      </w:r>
    </w:p>
    <w:p w:rsidRPr="00DC4B6B" w:rsidR="00DC4B6B" w:rsidP="00DC4B6B" w:rsidRDefault="00DC4B6B" w14:paraId="4CA2E5BA" w14:textId="77777777">
      <w:pPr>
        <w:spacing w:before="100" w:beforeAutospacing="1" w:after="100" w:afterAutospacing="1" w:line="240" w:lineRule="auto"/>
        <w:outlineLvl w:val="1"/>
        <w:rPr>
          <w:rFonts w:ascii="Times New Roman" w:hAnsi="Times New Roman" w:eastAsia="Times New Roman" w:cs="Times New Roman"/>
          <w:b/>
          <w:bCs/>
          <w:sz w:val="36"/>
          <w:szCs w:val="36"/>
          <w:lang w:eastAsia="en-GB"/>
        </w:rPr>
      </w:pPr>
      <w:r w:rsidRPr="00DC4B6B">
        <w:rPr>
          <w:rFonts w:ascii="Times New Roman" w:hAnsi="Times New Roman" w:eastAsia="Times New Roman" w:cs="Times New Roman"/>
          <w:b/>
          <w:bCs/>
          <w:sz w:val="36"/>
          <w:szCs w:val="36"/>
          <w:lang w:eastAsia="en-GB"/>
        </w:rPr>
        <w:t>Introduction</w:t>
      </w:r>
    </w:p>
    <w:p w:rsidRPr="00DC4B6B" w:rsidR="00DC4B6B" w:rsidP="0123867D" w:rsidRDefault="00DC4B6B" w14:paraId="2053E05F" w14:textId="4C0EB0C5">
      <w:pPr>
        <w:spacing w:before="100" w:beforeAutospacing="on" w:after="100" w:afterAutospacing="on" w:line="240" w:lineRule="auto"/>
        <w:rPr>
          <w:rFonts w:ascii="Times New Roman" w:hAnsi="Times New Roman" w:eastAsia="Times New Roman" w:cs="Times New Roman"/>
          <w:lang w:eastAsia="en-GB"/>
        </w:rPr>
      </w:pPr>
      <w:r w:rsidRPr="0123867D" w:rsidR="00DC4B6B">
        <w:rPr>
          <w:rFonts w:ascii="Times New Roman" w:hAnsi="Times New Roman" w:eastAsia="Times New Roman" w:cs="Times New Roman"/>
          <w:lang w:eastAsia="en-GB"/>
        </w:rPr>
        <w:t xml:space="preserve">The purpose of this policy is to enable </w:t>
      </w:r>
      <w:r w:rsidRPr="0123867D" w:rsidR="4558F28D">
        <w:rPr>
          <w:rFonts w:ascii="Times New Roman" w:hAnsi="Times New Roman" w:eastAsia="Times New Roman" w:cs="Times New Roman"/>
          <w:lang w:eastAsia="en-GB"/>
        </w:rPr>
        <w:t>JUSTELLE MARKETING AND MEDIA LTD</w:t>
      </w:r>
      <w:r w:rsidRPr="0123867D" w:rsidR="00DC4B6B">
        <w:rPr>
          <w:rFonts w:ascii="Times New Roman" w:hAnsi="Times New Roman" w:eastAsia="Times New Roman" w:cs="Times New Roman"/>
          <w:lang w:eastAsia="en-GB"/>
        </w:rPr>
        <w:t xml:space="preserve"> to meet the quality agenda and requirements of the Skills </w:t>
      </w:r>
      <w:r w:rsidRPr="0123867D" w:rsidR="00DC4B6B">
        <w:rPr>
          <w:rFonts w:ascii="Times New Roman" w:hAnsi="Times New Roman" w:eastAsia="Times New Roman" w:cs="Times New Roman"/>
          <w:lang w:eastAsia="en-GB"/>
        </w:rPr>
        <w:t>Bootcamp</w:t>
      </w:r>
      <w:r w:rsidRPr="0123867D" w:rsidR="00DC4B6B">
        <w:rPr>
          <w:rFonts w:ascii="Times New Roman" w:hAnsi="Times New Roman" w:eastAsia="Times New Roman" w:cs="Times New Roman"/>
          <w:lang w:eastAsia="en-GB"/>
        </w:rPr>
        <w:t xml:space="preserve"> framework to </w:t>
      </w:r>
      <w:r w:rsidRPr="0123867D" w:rsidR="00DC4B6B">
        <w:rPr>
          <w:rFonts w:ascii="Times New Roman" w:hAnsi="Times New Roman" w:eastAsia="Times New Roman" w:cs="Times New Roman"/>
          <w:lang w:eastAsia="en-GB"/>
        </w:rPr>
        <w:t>facilitate</w:t>
      </w:r>
      <w:r w:rsidRPr="0123867D" w:rsidR="00DC4B6B">
        <w:rPr>
          <w:rFonts w:ascii="Times New Roman" w:hAnsi="Times New Roman" w:eastAsia="Times New Roman" w:cs="Times New Roman"/>
          <w:lang w:eastAsia="en-GB"/>
        </w:rPr>
        <w:t xml:space="preserve"> robust and objective continuous improvement. This ensures that teaching, learning, and assessment are effective throughout the organisation.</w:t>
      </w:r>
    </w:p>
    <w:p w:rsidRPr="00DC4B6B" w:rsidR="00DC4B6B" w:rsidP="0123867D" w:rsidRDefault="00DC4B6B" w14:paraId="4CD36125" w14:textId="74D3C3B8">
      <w:pPr>
        <w:spacing w:before="100" w:beforeAutospacing="on" w:after="100" w:afterAutospacing="on" w:line="240" w:lineRule="auto"/>
        <w:rPr>
          <w:rFonts w:ascii="Times New Roman" w:hAnsi="Times New Roman" w:eastAsia="Times New Roman" w:cs="Times New Roman"/>
          <w:lang w:eastAsia="en-GB"/>
        </w:rPr>
      </w:pPr>
      <w:r w:rsidRPr="0123867D" w:rsidR="00DC4B6B">
        <w:rPr>
          <w:rFonts w:ascii="Times New Roman" w:hAnsi="Times New Roman" w:eastAsia="Times New Roman" w:cs="Times New Roman"/>
          <w:lang w:eastAsia="en-GB"/>
        </w:rPr>
        <w:t xml:space="preserve">It is important that judgements related to effective teaching, learning, and assessment are used to </w:t>
      </w:r>
      <w:r w:rsidRPr="0123867D" w:rsidR="00DC4B6B">
        <w:rPr>
          <w:rFonts w:ascii="Times New Roman" w:hAnsi="Times New Roman" w:eastAsia="Times New Roman" w:cs="Times New Roman"/>
          <w:lang w:eastAsia="en-GB"/>
        </w:rPr>
        <w:t>determine</w:t>
      </w:r>
      <w:r w:rsidRPr="0123867D" w:rsidR="00DC4B6B">
        <w:rPr>
          <w:rFonts w:ascii="Times New Roman" w:hAnsi="Times New Roman" w:eastAsia="Times New Roman" w:cs="Times New Roman"/>
          <w:lang w:eastAsia="en-GB"/>
        </w:rPr>
        <w:t xml:space="preserve"> robust development plans that contribute to improvements in learner outcomes and retention rates or, as a minimum, maintain </w:t>
      </w:r>
      <w:r w:rsidRPr="0123867D" w:rsidR="4558F28D">
        <w:rPr>
          <w:rFonts w:ascii="Times New Roman" w:hAnsi="Times New Roman" w:eastAsia="Times New Roman" w:cs="Times New Roman"/>
          <w:lang w:eastAsia="en-GB"/>
        </w:rPr>
        <w:t>JUSTELLE MARKETING AND MEDIA LTD</w:t>
      </w:r>
      <w:r w:rsidRPr="0123867D" w:rsidR="00DC4B6B">
        <w:rPr>
          <w:rFonts w:ascii="Times New Roman" w:hAnsi="Times New Roman" w:eastAsia="Times New Roman" w:cs="Times New Roman"/>
          <w:lang w:eastAsia="en-GB"/>
        </w:rPr>
        <w:t>'s current levels of success in these areas. Development plans should also include staff development.</w:t>
      </w:r>
    </w:p>
    <w:p w:rsidRPr="00DC4B6B" w:rsidR="00DC4B6B" w:rsidP="00DC4B6B" w:rsidRDefault="00DC4B6B" w14:paraId="6442B0F7" w14:textId="77777777">
      <w:pPr>
        <w:spacing w:after="0" w:line="240" w:lineRule="auto"/>
        <w:rPr>
          <w:rFonts w:ascii="Times New Roman" w:hAnsi="Times New Roman" w:eastAsia="Times New Roman" w:cs="Times New Roman"/>
          <w:lang w:eastAsia="en-GB"/>
        </w:rPr>
      </w:pPr>
      <w:r w:rsidRPr="00DC4B6B">
        <w:rPr>
          <w:rFonts w:ascii="Times New Roman" w:hAnsi="Times New Roman" w:eastAsia="Times New Roman" w:cs="Times New Roman"/>
          <w:lang w:eastAsia="en-GB"/>
        </w:rPr>
        <w:pict w14:anchorId="49B47CFA">
          <v:rect id="_x0000_i1026" style="width:0;height:1.5pt" o:hr="t" o:hrstd="t" o:hralign="center" fillcolor="#a0a0a0" stroked="f"/>
        </w:pict>
      </w:r>
    </w:p>
    <w:p w:rsidRPr="00DC4B6B" w:rsidR="00DC4B6B" w:rsidP="00DC4B6B" w:rsidRDefault="00DC4B6B" w14:paraId="6D8BDC7A" w14:textId="77777777">
      <w:pPr>
        <w:spacing w:before="100" w:beforeAutospacing="1" w:after="100" w:afterAutospacing="1" w:line="240" w:lineRule="auto"/>
        <w:outlineLvl w:val="1"/>
        <w:rPr>
          <w:rFonts w:ascii="Times New Roman" w:hAnsi="Times New Roman" w:eastAsia="Times New Roman" w:cs="Times New Roman"/>
          <w:b/>
          <w:bCs/>
          <w:sz w:val="36"/>
          <w:szCs w:val="36"/>
          <w:lang w:eastAsia="en-GB"/>
        </w:rPr>
      </w:pPr>
      <w:r w:rsidRPr="00DC4B6B">
        <w:rPr>
          <w:rFonts w:ascii="Times New Roman" w:hAnsi="Times New Roman" w:eastAsia="Times New Roman" w:cs="Times New Roman"/>
          <w:b/>
          <w:bCs/>
          <w:sz w:val="36"/>
          <w:szCs w:val="36"/>
          <w:lang w:eastAsia="en-GB"/>
        </w:rPr>
        <w:t>Aims</w:t>
      </w:r>
    </w:p>
    <w:p w:rsidRPr="00DC4B6B" w:rsidR="00DC4B6B" w:rsidP="00DC4B6B" w:rsidRDefault="00DC4B6B" w14:paraId="299631FA" w14:textId="77777777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lang w:eastAsia="en-GB"/>
        </w:rPr>
      </w:pPr>
      <w:r w:rsidRPr="00DC4B6B">
        <w:rPr>
          <w:rFonts w:ascii="Times New Roman" w:hAnsi="Times New Roman" w:eastAsia="Times New Roman" w:cs="Times New Roman"/>
          <w:lang w:eastAsia="en-GB"/>
        </w:rPr>
        <w:lastRenderedPageBreak/>
        <w:t>This policy aims to foster and continue a culture of continuous quality improvement by:</w:t>
      </w:r>
    </w:p>
    <w:p w:rsidRPr="00DC4B6B" w:rsidR="00DC4B6B" w:rsidP="00DC4B6B" w:rsidRDefault="00DC4B6B" w14:paraId="02080ED4" w14:textId="77777777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lang w:eastAsia="en-GB"/>
        </w:rPr>
      </w:pPr>
      <w:r w:rsidRPr="00DC4B6B">
        <w:rPr>
          <w:rFonts w:ascii="Times New Roman" w:hAnsi="Times New Roman" w:eastAsia="Times New Roman" w:cs="Times New Roman"/>
          <w:lang w:eastAsia="en-GB"/>
        </w:rPr>
        <w:t>Continuously improving the quality of learners' experiences through a robust and rigorous observation process.</w:t>
      </w:r>
    </w:p>
    <w:p w:rsidRPr="00DC4B6B" w:rsidR="00DC4B6B" w:rsidP="0123867D" w:rsidRDefault="00DC4B6B" w14:paraId="0A2D87AD" w14:textId="7FE39F92">
      <w:pPr>
        <w:numPr>
          <w:ilvl w:val="0"/>
          <w:numId w:val="8"/>
        </w:numPr>
        <w:spacing w:before="100" w:beforeAutospacing="on" w:after="100" w:afterAutospacing="on" w:line="240" w:lineRule="auto"/>
        <w:rPr>
          <w:rFonts w:ascii="Times New Roman" w:hAnsi="Times New Roman" w:eastAsia="Times New Roman" w:cs="Times New Roman"/>
          <w:lang w:eastAsia="en-GB"/>
        </w:rPr>
      </w:pPr>
      <w:r w:rsidRPr="0123867D" w:rsidR="00DC4B6B">
        <w:rPr>
          <w:rFonts w:ascii="Times New Roman" w:hAnsi="Times New Roman" w:eastAsia="Times New Roman" w:cs="Times New Roman"/>
          <w:lang w:eastAsia="en-GB"/>
        </w:rPr>
        <w:t xml:space="preserve">Promoting and delivering exceptional standards of teaching, training, and assessment across all </w:t>
      </w:r>
      <w:r w:rsidRPr="0123867D" w:rsidR="4558F28D">
        <w:rPr>
          <w:rFonts w:ascii="Times New Roman" w:hAnsi="Times New Roman" w:eastAsia="Times New Roman" w:cs="Times New Roman"/>
          <w:lang w:eastAsia="en-GB"/>
        </w:rPr>
        <w:t>JUSTELLE MARKETING AND MEDIA LTD</w:t>
      </w:r>
      <w:r w:rsidRPr="0123867D" w:rsidR="00DC4B6B">
        <w:rPr>
          <w:rFonts w:ascii="Times New Roman" w:hAnsi="Times New Roman" w:eastAsia="Times New Roman" w:cs="Times New Roman"/>
          <w:lang w:eastAsia="en-GB"/>
        </w:rPr>
        <w:t xml:space="preserve"> Skills </w:t>
      </w:r>
      <w:r w:rsidRPr="0123867D" w:rsidR="00DC4B6B">
        <w:rPr>
          <w:rFonts w:ascii="Times New Roman" w:hAnsi="Times New Roman" w:eastAsia="Times New Roman" w:cs="Times New Roman"/>
          <w:lang w:eastAsia="en-GB"/>
        </w:rPr>
        <w:t>Bootcamp</w:t>
      </w:r>
      <w:r w:rsidRPr="0123867D" w:rsidR="00DC4B6B">
        <w:rPr>
          <w:rFonts w:ascii="Times New Roman" w:hAnsi="Times New Roman" w:eastAsia="Times New Roman" w:cs="Times New Roman"/>
          <w:lang w:eastAsia="en-GB"/>
        </w:rPr>
        <w:t xml:space="preserve"> provision.</w:t>
      </w:r>
    </w:p>
    <w:p w:rsidRPr="00DC4B6B" w:rsidR="00DC4B6B" w:rsidP="00DC4B6B" w:rsidRDefault="00DC4B6B" w14:paraId="0FBAB538" w14:textId="77777777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lang w:eastAsia="en-GB"/>
        </w:rPr>
      </w:pPr>
      <w:r w:rsidRPr="00DC4B6B">
        <w:rPr>
          <w:rFonts w:ascii="Times New Roman" w:hAnsi="Times New Roman" w:eastAsia="Times New Roman" w:cs="Times New Roman"/>
          <w:lang w:eastAsia="en-GB"/>
        </w:rPr>
        <w:t>Setting and monitoring challenging targets to improve/maintain the quality of learning and learner achievements.</w:t>
      </w:r>
    </w:p>
    <w:p w:rsidRPr="00DC4B6B" w:rsidR="00DC4B6B" w:rsidP="00DC4B6B" w:rsidRDefault="00DC4B6B" w14:paraId="08C6E6C0" w14:textId="77777777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lang w:eastAsia="en-GB"/>
        </w:rPr>
      </w:pPr>
      <w:r w:rsidRPr="00DC4B6B">
        <w:rPr>
          <w:rFonts w:ascii="Times New Roman" w:hAnsi="Times New Roman" w:eastAsia="Times New Roman" w:cs="Times New Roman"/>
          <w:lang w:eastAsia="en-GB"/>
        </w:rPr>
        <w:t>Being integral to the ongoing performance management of staff delivering Skills Bootcamps.</w:t>
      </w:r>
    </w:p>
    <w:p w:rsidRPr="00DC4B6B" w:rsidR="00DC4B6B" w:rsidP="00DC4B6B" w:rsidRDefault="00DC4B6B" w14:paraId="518F0DEE" w14:textId="77777777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lang w:eastAsia="en-GB"/>
        </w:rPr>
      </w:pPr>
      <w:r w:rsidRPr="00DC4B6B">
        <w:rPr>
          <w:rFonts w:ascii="Times New Roman" w:hAnsi="Times New Roman" w:eastAsia="Times New Roman" w:cs="Times New Roman"/>
          <w:lang w:eastAsia="en-GB"/>
        </w:rPr>
        <w:t>Informing the annual self-assessment process and quality improvement plan.</w:t>
      </w:r>
    </w:p>
    <w:p w:rsidRPr="00DC4B6B" w:rsidR="00DC4B6B" w:rsidP="00DC4B6B" w:rsidRDefault="00DC4B6B" w14:paraId="7816522A" w14:textId="77777777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lang w:eastAsia="en-GB"/>
        </w:rPr>
      </w:pPr>
      <w:r w:rsidRPr="00DC4B6B">
        <w:rPr>
          <w:rFonts w:ascii="Times New Roman" w:hAnsi="Times New Roman" w:eastAsia="Times New Roman" w:cs="Times New Roman"/>
          <w:lang w:eastAsia="en-GB"/>
        </w:rPr>
        <w:t>Supporting staff appraisals and reviews and contributing to the staff development plan.</w:t>
      </w:r>
    </w:p>
    <w:p w:rsidRPr="00DC4B6B" w:rsidR="00DC4B6B" w:rsidP="00DC4B6B" w:rsidRDefault="00DC4B6B" w14:paraId="0B5B1098" w14:textId="77777777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lang w:eastAsia="en-GB"/>
        </w:rPr>
      </w:pPr>
      <w:r w:rsidRPr="00DC4B6B">
        <w:rPr>
          <w:rFonts w:ascii="Times New Roman" w:hAnsi="Times New Roman" w:eastAsia="Times New Roman" w:cs="Times New Roman"/>
          <w:lang w:eastAsia="en-GB"/>
        </w:rPr>
        <w:t>Providing a culture of support that includes individual feedback, professional development, and mentorship where necessary.</w:t>
      </w:r>
    </w:p>
    <w:p w:rsidRPr="00DC4B6B" w:rsidR="00DC4B6B" w:rsidP="00DC4B6B" w:rsidRDefault="00DC4B6B" w14:paraId="3F984A18" w14:textId="77777777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lang w:eastAsia="en-GB"/>
        </w:rPr>
      </w:pPr>
      <w:r w:rsidRPr="00DC4B6B">
        <w:rPr>
          <w:rFonts w:ascii="Times New Roman" w:hAnsi="Times New Roman" w:eastAsia="Times New Roman" w:cs="Times New Roman"/>
          <w:lang w:eastAsia="en-GB"/>
        </w:rPr>
        <w:t>Celebrating and sharing best practices through a peer observation process.</w:t>
      </w:r>
    </w:p>
    <w:p w:rsidRPr="00DC4B6B" w:rsidR="00DC4B6B" w:rsidP="00DC4B6B" w:rsidRDefault="00DC4B6B" w14:paraId="505F615F" w14:textId="77777777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lang w:eastAsia="en-GB"/>
        </w:rPr>
      </w:pPr>
      <w:r w:rsidRPr="00DC4B6B">
        <w:rPr>
          <w:rFonts w:ascii="Times New Roman" w:hAnsi="Times New Roman" w:eastAsia="Times New Roman" w:cs="Times New Roman"/>
          <w:lang w:eastAsia="en-GB"/>
        </w:rPr>
        <w:t>Ensuring high satisfaction levels from learners and employers regarding teaching, learning, and assessment.</w:t>
      </w:r>
    </w:p>
    <w:p w:rsidRPr="00DC4B6B" w:rsidR="00DC4B6B" w:rsidP="00DC4B6B" w:rsidRDefault="00DC4B6B" w14:paraId="76274D81" w14:textId="77777777">
      <w:pPr>
        <w:spacing w:after="0" w:line="240" w:lineRule="auto"/>
        <w:rPr>
          <w:rFonts w:ascii="Times New Roman" w:hAnsi="Times New Roman" w:eastAsia="Times New Roman" w:cs="Times New Roman"/>
          <w:lang w:eastAsia="en-GB"/>
        </w:rPr>
      </w:pPr>
      <w:r w:rsidRPr="00DC4B6B">
        <w:rPr>
          <w:rFonts w:ascii="Times New Roman" w:hAnsi="Times New Roman" w:eastAsia="Times New Roman" w:cs="Times New Roman"/>
          <w:lang w:eastAsia="en-GB"/>
        </w:rPr>
        <w:pict w14:anchorId="2C2B4C67">
          <v:rect id="_x0000_i1027" style="width:0;height:1.5pt" o:hr="t" o:hrstd="t" o:hralign="center" fillcolor="#a0a0a0" stroked="f"/>
        </w:pict>
      </w:r>
    </w:p>
    <w:p w:rsidRPr="00DC4B6B" w:rsidR="00DC4B6B" w:rsidP="00DC4B6B" w:rsidRDefault="00DC4B6B" w14:paraId="5CD53F74" w14:textId="77777777">
      <w:pPr>
        <w:spacing w:before="100" w:beforeAutospacing="1" w:after="100" w:afterAutospacing="1" w:line="240" w:lineRule="auto"/>
        <w:outlineLvl w:val="1"/>
        <w:rPr>
          <w:rFonts w:ascii="Times New Roman" w:hAnsi="Times New Roman" w:eastAsia="Times New Roman" w:cs="Times New Roman"/>
          <w:b/>
          <w:bCs/>
          <w:sz w:val="36"/>
          <w:szCs w:val="36"/>
          <w:lang w:eastAsia="en-GB"/>
        </w:rPr>
      </w:pPr>
      <w:r w:rsidRPr="00DC4B6B">
        <w:rPr>
          <w:rFonts w:ascii="Times New Roman" w:hAnsi="Times New Roman" w:eastAsia="Times New Roman" w:cs="Times New Roman"/>
          <w:b/>
          <w:bCs/>
          <w:sz w:val="36"/>
          <w:szCs w:val="36"/>
          <w:lang w:eastAsia="en-GB"/>
        </w:rPr>
        <w:t>Principles</w:t>
      </w:r>
    </w:p>
    <w:p w:rsidRPr="00DC4B6B" w:rsidR="00DC4B6B" w:rsidP="00DC4B6B" w:rsidRDefault="00DC4B6B" w14:paraId="7BF02D10" w14:textId="77777777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lang w:eastAsia="en-GB"/>
        </w:rPr>
      </w:pPr>
      <w:r w:rsidRPr="00DC4B6B">
        <w:rPr>
          <w:rFonts w:ascii="Times New Roman" w:hAnsi="Times New Roman" w:eastAsia="Times New Roman" w:cs="Times New Roman"/>
          <w:lang w:eastAsia="en-GB"/>
        </w:rPr>
        <w:t>The principles informing our approach to assessing the effectiveness of teaching, learning, and assessment include:</w:t>
      </w:r>
    </w:p>
    <w:p w:rsidRPr="00DC4B6B" w:rsidR="00DC4B6B" w:rsidP="00DC4B6B" w:rsidRDefault="00DC4B6B" w14:paraId="47FDBC8B" w14:textId="77777777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lang w:eastAsia="en-GB"/>
        </w:rPr>
      </w:pPr>
      <w:r w:rsidRPr="00DC4B6B">
        <w:rPr>
          <w:rFonts w:ascii="Times New Roman" w:hAnsi="Times New Roman" w:eastAsia="Times New Roman" w:cs="Times New Roman"/>
          <w:lang w:eastAsia="en-GB"/>
        </w:rPr>
        <w:t>Conducting the observation scheme openly and transparently.</w:t>
      </w:r>
    </w:p>
    <w:p w:rsidRPr="00DC4B6B" w:rsidR="00DC4B6B" w:rsidP="00DC4B6B" w:rsidRDefault="00DC4B6B" w14:paraId="6C36F28A" w14:textId="77777777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lang w:eastAsia="en-GB"/>
        </w:rPr>
      </w:pPr>
      <w:r w:rsidRPr="00DC4B6B">
        <w:rPr>
          <w:rFonts w:ascii="Times New Roman" w:hAnsi="Times New Roman" w:eastAsia="Times New Roman" w:cs="Times New Roman"/>
          <w:lang w:eastAsia="en-GB"/>
        </w:rPr>
        <w:t>Ensuring standardised and consistent judgements, with internal grading systems for developmental purposes.</w:t>
      </w:r>
    </w:p>
    <w:p w:rsidRPr="00DC4B6B" w:rsidR="00DC4B6B" w:rsidP="00DC4B6B" w:rsidRDefault="00DC4B6B" w14:paraId="1303945E" w14:textId="77777777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lang w:eastAsia="en-GB"/>
        </w:rPr>
      </w:pPr>
      <w:r w:rsidRPr="00DC4B6B">
        <w:rPr>
          <w:rFonts w:ascii="Times New Roman" w:hAnsi="Times New Roman" w:eastAsia="Times New Roman" w:cs="Times New Roman"/>
          <w:lang w:eastAsia="en-GB"/>
        </w:rPr>
        <w:t>Engaging only approved and trained facilitators and assessors.</w:t>
      </w:r>
    </w:p>
    <w:p w:rsidRPr="00DC4B6B" w:rsidR="00DC4B6B" w:rsidP="00DC4B6B" w:rsidRDefault="00DC4B6B" w14:paraId="0B5F93EC" w14:textId="77777777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lang w:eastAsia="en-GB"/>
        </w:rPr>
      </w:pPr>
      <w:r w:rsidRPr="00DC4B6B">
        <w:rPr>
          <w:rFonts w:ascii="Times New Roman" w:hAnsi="Times New Roman" w:eastAsia="Times New Roman" w:cs="Times New Roman"/>
          <w:lang w:eastAsia="en-GB"/>
        </w:rPr>
        <w:t>Including key aspects of managing learning and supporting learners within the scope of observations.</w:t>
      </w:r>
    </w:p>
    <w:p w:rsidRPr="00DC4B6B" w:rsidR="00DC4B6B" w:rsidP="00DC4B6B" w:rsidRDefault="00DC4B6B" w14:paraId="6CBA79EE" w14:textId="77777777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lang w:eastAsia="en-GB"/>
        </w:rPr>
      </w:pPr>
      <w:r w:rsidRPr="00DC4B6B">
        <w:rPr>
          <w:rFonts w:ascii="Times New Roman" w:hAnsi="Times New Roman" w:eastAsia="Times New Roman" w:cs="Times New Roman"/>
          <w:lang w:eastAsia="en-GB"/>
        </w:rPr>
        <w:t>Using observation outcomes to support quality improvements and integrate them into staff appraisal, self-assessment, and staff development processes.</w:t>
      </w:r>
    </w:p>
    <w:p w:rsidRPr="00DC4B6B" w:rsidR="00DC4B6B" w:rsidP="00DC4B6B" w:rsidRDefault="00DC4B6B" w14:paraId="48E49E50" w14:textId="77777777">
      <w:pPr>
        <w:spacing w:after="0" w:line="240" w:lineRule="auto"/>
        <w:rPr>
          <w:rFonts w:ascii="Times New Roman" w:hAnsi="Times New Roman" w:eastAsia="Times New Roman" w:cs="Times New Roman"/>
          <w:lang w:eastAsia="en-GB"/>
        </w:rPr>
      </w:pPr>
      <w:r w:rsidRPr="00DC4B6B">
        <w:rPr>
          <w:rFonts w:ascii="Times New Roman" w:hAnsi="Times New Roman" w:eastAsia="Times New Roman" w:cs="Times New Roman"/>
          <w:lang w:eastAsia="en-GB"/>
        </w:rPr>
        <w:pict w14:anchorId="141ECD22">
          <v:rect id="_x0000_i1028" style="width:0;height:1.5pt" o:hr="t" o:hrstd="t" o:hralign="center" fillcolor="#a0a0a0" stroked="f"/>
        </w:pict>
      </w:r>
    </w:p>
    <w:p w:rsidRPr="00DC4B6B" w:rsidR="00DC4B6B" w:rsidP="00DC4B6B" w:rsidRDefault="00DC4B6B" w14:paraId="059A50D6" w14:textId="77777777">
      <w:pPr>
        <w:spacing w:before="100" w:beforeAutospacing="1" w:after="100" w:afterAutospacing="1" w:line="240" w:lineRule="auto"/>
        <w:outlineLvl w:val="1"/>
        <w:rPr>
          <w:rFonts w:ascii="Times New Roman" w:hAnsi="Times New Roman" w:eastAsia="Times New Roman" w:cs="Times New Roman"/>
          <w:b/>
          <w:bCs/>
          <w:sz w:val="36"/>
          <w:szCs w:val="36"/>
          <w:lang w:eastAsia="en-GB"/>
        </w:rPr>
      </w:pPr>
      <w:r w:rsidRPr="00DC4B6B">
        <w:rPr>
          <w:rFonts w:ascii="Times New Roman" w:hAnsi="Times New Roman" w:eastAsia="Times New Roman" w:cs="Times New Roman"/>
          <w:b/>
          <w:bCs/>
          <w:sz w:val="36"/>
          <w:szCs w:val="36"/>
          <w:lang w:eastAsia="en-GB"/>
        </w:rPr>
        <w:t>Management of the Observation Process</w:t>
      </w:r>
    </w:p>
    <w:p w:rsidRPr="00DC4B6B" w:rsidR="00DC4B6B" w:rsidP="00DC4B6B" w:rsidRDefault="00DC4B6B" w14:paraId="0C1BD931" w14:textId="77777777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lang w:eastAsia="en-GB"/>
        </w:rPr>
      </w:pPr>
      <w:r w:rsidRPr="00DC4B6B">
        <w:rPr>
          <w:rFonts w:ascii="Times New Roman" w:hAnsi="Times New Roman" w:eastAsia="Times New Roman" w:cs="Times New Roman"/>
          <w:lang w:eastAsia="en-GB"/>
        </w:rPr>
        <w:t>The observation and assessment process will adhere to this policy and relevant documents and procedures, including:</w:t>
      </w:r>
    </w:p>
    <w:p w:rsidRPr="00DC4B6B" w:rsidR="00DC4B6B" w:rsidP="00DC4B6B" w:rsidRDefault="00DC4B6B" w14:paraId="2367F02A" w14:textId="77777777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lang w:eastAsia="en-GB"/>
        </w:rPr>
      </w:pPr>
      <w:r w:rsidRPr="00DC4B6B">
        <w:rPr>
          <w:rFonts w:ascii="Times New Roman" w:hAnsi="Times New Roman" w:eastAsia="Times New Roman" w:cs="Times New Roman"/>
          <w:lang w:eastAsia="en-GB"/>
        </w:rPr>
        <w:t>Annual self-assessment reports and quality improvement plans.</w:t>
      </w:r>
    </w:p>
    <w:p w:rsidRPr="00DC4B6B" w:rsidR="00DC4B6B" w:rsidP="00DC4B6B" w:rsidRDefault="00DC4B6B" w14:paraId="65753A0C" w14:textId="77777777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lang w:eastAsia="en-GB"/>
        </w:rPr>
      </w:pPr>
      <w:r w:rsidRPr="00DC4B6B">
        <w:rPr>
          <w:rFonts w:ascii="Times New Roman" w:hAnsi="Times New Roman" w:eastAsia="Times New Roman" w:cs="Times New Roman"/>
          <w:lang w:eastAsia="en-GB"/>
        </w:rPr>
        <w:t>Quality assurance policy and cycle.</w:t>
      </w:r>
    </w:p>
    <w:p w:rsidRPr="00DC4B6B" w:rsidR="00DC4B6B" w:rsidP="00DC4B6B" w:rsidRDefault="00DC4B6B" w14:paraId="5D40C070" w14:textId="77777777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lang w:eastAsia="en-GB"/>
        </w:rPr>
      </w:pPr>
      <w:r w:rsidRPr="00DC4B6B">
        <w:rPr>
          <w:rFonts w:ascii="Times New Roman" w:hAnsi="Times New Roman" w:eastAsia="Times New Roman" w:cs="Times New Roman"/>
          <w:lang w:eastAsia="en-GB"/>
        </w:rPr>
        <w:t>Observation evidence forms supporting judgements on teaching, learning, and/or assessment effectiveness.</w:t>
      </w:r>
    </w:p>
    <w:p w:rsidRPr="00DC4B6B" w:rsidR="00DC4B6B" w:rsidP="00DC4B6B" w:rsidRDefault="00DC4B6B" w14:paraId="18237FFA" w14:textId="77777777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lang w:eastAsia="en-GB"/>
        </w:rPr>
      </w:pPr>
      <w:r w:rsidRPr="00DC4B6B">
        <w:rPr>
          <w:rFonts w:ascii="Times New Roman" w:hAnsi="Times New Roman" w:eastAsia="Times New Roman" w:cs="Times New Roman"/>
          <w:lang w:eastAsia="en-GB"/>
        </w:rPr>
        <w:t xml:space="preserve">Skills </w:t>
      </w:r>
      <w:proofErr w:type="spellStart"/>
      <w:r w:rsidRPr="00DC4B6B">
        <w:rPr>
          <w:rFonts w:ascii="Times New Roman" w:hAnsi="Times New Roman" w:eastAsia="Times New Roman" w:cs="Times New Roman"/>
          <w:lang w:eastAsia="en-GB"/>
        </w:rPr>
        <w:t>Bootcamp</w:t>
      </w:r>
      <w:proofErr w:type="spellEnd"/>
      <w:r w:rsidRPr="00DC4B6B">
        <w:rPr>
          <w:rFonts w:ascii="Times New Roman" w:hAnsi="Times New Roman" w:eastAsia="Times New Roman" w:cs="Times New Roman"/>
          <w:lang w:eastAsia="en-GB"/>
        </w:rPr>
        <w:t xml:space="preserve"> framework standards and main judgement descriptors for quality of education.</w:t>
      </w:r>
    </w:p>
    <w:p w:rsidRPr="00DC4B6B" w:rsidR="00DC4B6B" w:rsidP="00DC4B6B" w:rsidRDefault="00DC4B6B" w14:paraId="24F153E4" w14:textId="77777777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lang w:eastAsia="en-GB"/>
        </w:rPr>
      </w:pPr>
      <w:r w:rsidRPr="00DC4B6B">
        <w:rPr>
          <w:rFonts w:ascii="Times New Roman" w:hAnsi="Times New Roman" w:eastAsia="Times New Roman" w:cs="Times New Roman"/>
          <w:lang w:eastAsia="en-GB"/>
        </w:rPr>
        <w:t>Feedback collected from learners.</w:t>
      </w:r>
    </w:p>
    <w:p w:rsidRPr="00DC4B6B" w:rsidR="00DC4B6B" w:rsidP="00DC4B6B" w:rsidRDefault="00DC4B6B" w14:paraId="592C22E6" w14:textId="77777777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lang w:eastAsia="en-GB"/>
        </w:rPr>
      </w:pPr>
      <w:r w:rsidRPr="00DC4B6B">
        <w:rPr>
          <w:rFonts w:ascii="Times New Roman" w:hAnsi="Times New Roman" w:eastAsia="Times New Roman" w:cs="Times New Roman"/>
          <w:lang w:eastAsia="en-GB"/>
        </w:rPr>
        <w:lastRenderedPageBreak/>
        <w:t>Quality assurance reports.</w:t>
      </w:r>
    </w:p>
    <w:p w:rsidRPr="00DC4B6B" w:rsidR="00DC4B6B" w:rsidP="00DC4B6B" w:rsidRDefault="00DC4B6B" w14:paraId="0D43BFED" w14:textId="77777777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lang w:eastAsia="en-GB"/>
        </w:rPr>
      </w:pPr>
      <w:r w:rsidRPr="00DC4B6B">
        <w:rPr>
          <w:rFonts w:ascii="Times New Roman" w:hAnsi="Times New Roman" w:eastAsia="Times New Roman" w:cs="Times New Roman"/>
          <w:lang w:eastAsia="en-GB"/>
        </w:rPr>
        <w:t xml:space="preserve">Observers will undergo training to ensure understanding and interpretation of the Skills </w:t>
      </w:r>
      <w:proofErr w:type="spellStart"/>
      <w:r w:rsidRPr="00DC4B6B">
        <w:rPr>
          <w:rFonts w:ascii="Times New Roman" w:hAnsi="Times New Roman" w:eastAsia="Times New Roman" w:cs="Times New Roman"/>
          <w:lang w:eastAsia="en-GB"/>
        </w:rPr>
        <w:t>Bootcamp</w:t>
      </w:r>
      <w:proofErr w:type="spellEnd"/>
      <w:r w:rsidRPr="00DC4B6B">
        <w:rPr>
          <w:rFonts w:ascii="Times New Roman" w:hAnsi="Times New Roman" w:eastAsia="Times New Roman" w:cs="Times New Roman"/>
          <w:lang w:eastAsia="en-GB"/>
        </w:rPr>
        <w:t xml:space="preserve"> framework’s quality descriptors. They will also report, share, and moderate their evaluations of teaching, learning, and assessment.</w:t>
      </w:r>
    </w:p>
    <w:p w:rsidRPr="00DC4B6B" w:rsidR="00DC4B6B" w:rsidP="00DC4B6B" w:rsidRDefault="00DC4B6B" w14:paraId="7B26AFED" w14:textId="77777777">
      <w:pPr>
        <w:spacing w:after="0" w:line="240" w:lineRule="auto"/>
        <w:rPr>
          <w:rFonts w:ascii="Times New Roman" w:hAnsi="Times New Roman" w:eastAsia="Times New Roman" w:cs="Times New Roman"/>
          <w:lang w:eastAsia="en-GB"/>
        </w:rPr>
      </w:pPr>
      <w:r w:rsidRPr="00DC4B6B">
        <w:rPr>
          <w:rFonts w:ascii="Times New Roman" w:hAnsi="Times New Roman" w:eastAsia="Times New Roman" w:cs="Times New Roman"/>
          <w:lang w:eastAsia="en-GB"/>
        </w:rPr>
        <w:pict w14:anchorId="7CB0504A">
          <v:rect id="_x0000_i1029" style="width:0;height:1.5pt" o:hr="t" o:hrstd="t" o:hralign="center" fillcolor="#a0a0a0" stroked="f"/>
        </w:pict>
      </w:r>
    </w:p>
    <w:p w:rsidRPr="00DC4B6B" w:rsidR="00DC4B6B" w:rsidP="00DC4B6B" w:rsidRDefault="00DC4B6B" w14:paraId="16380638" w14:textId="77777777">
      <w:pPr>
        <w:spacing w:before="100" w:beforeAutospacing="1" w:after="100" w:afterAutospacing="1" w:line="240" w:lineRule="auto"/>
        <w:outlineLvl w:val="1"/>
        <w:rPr>
          <w:rFonts w:ascii="Times New Roman" w:hAnsi="Times New Roman" w:eastAsia="Times New Roman" w:cs="Times New Roman"/>
          <w:b/>
          <w:bCs/>
          <w:sz w:val="36"/>
          <w:szCs w:val="36"/>
          <w:lang w:eastAsia="en-GB"/>
        </w:rPr>
      </w:pPr>
      <w:r w:rsidRPr="00DC4B6B">
        <w:rPr>
          <w:rFonts w:ascii="Times New Roman" w:hAnsi="Times New Roman" w:eastAsia="Times New Roman" w:cs="Times New Roman"/>
          <w:b/>
          <w:bCs/>
          <w:sz w:val="36"/>
          <w:szCs w:val="36"/>
          <w:lang w:eastAsia="en-GB"/>
        </w:rPr>
        <w:t>Scope</w:t>
      </w:r>
    </w:p>
    <w:p w:rsidRPr="00DC4B6B" w:rsidR="00DC4B6B" w:rsidP="00DC4B6B" w:rsidRDefault="00DC4B6B" w14:paraId="7E535434" w14:textId="77777777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lang w:eastAsia="en-GB"/>
        </w:rPr>
      </w:pPr>
      <w:r w:rsidRPr="00DC4B6B">
        <w:rPr>
          <w:rFonts w:ascii="Times New Roman" w:hAnsi="Times New Roman" w:eastAsia="Times New Roman" w:cs="Times New Roman"/>
          <w:lang w:eastAsia="en-GB"/>
        </w:rPr>
        <w:t>The policy covers:</w:t>
      </w:r>
    </w:p>
    <w:p w:rsidRPr="00DC4B6B" w:rsidR="00DC4B6B" w:rsidP="0123867D" w:rsidRDefault="00DC4B6B" w14:paraId="5DD24221" w14:textId="717BCDEC">
      <w:pPr>
        <w:numPr>
          <w:ilvl w:val="0"/>
          <w:numId w:val="11"/>
        </w:numPr>
        <w:spacing w:before="100" w:beforeAutospacing="on" w:after="100" w:afterAutospacing="on" w:line="240" w:lineRule="auto"/>
        <w:rPr>
          <w:rFonts w:ascii="Times New Roman" w:hAnsi="Times New Roman" w:eastAsia="Times New Roman" w:cs="Times New Roman"/>
          <w:lang w:eastAsia="en-GB"/>
        </w:rPr>
      </w:pPr>
      <w:r w:rsidRPr="0123867D" w:rsidR="00DC4B6B">
        <w:rPr>
          <w:rFonts w:ascii="Times New Roman" w:hAnsi="Times New Roman" w:eastAsia="Times New Roman" w:cs="Times New Roman"/>
          <w:lang w:eastAsia="en-GB"/>
        </w:rPr>
        <w:t xml:space="preserve">All </w:t>
      </w:r>
      <w:r w:rsidRPr="0123867D" w:rsidR="4558F28D">
        <w:rPr>
          <w:rFonts w:ascii="Times New Roman" w:hAnsi="Times New Roman" w:eastAsia="Times New Roman" w:cs="Times New Roman"/>
          <w:lang w:eastAsia="en-GB"/>
        </w:rPr>
        <w:t>JUSTELLE MARKETING AND MEDIA LTD</w:t>
      </w:r>
      <w:r w:rsidRPr="0123867D" w:rsidR="00DC4B6B">
        <w:rPr>
          <w:rFonts w:ascii="Times New Roman" w:hAnsi="Times New Roman" w:eastAsia="Times New Roman" w:cs="Times New Roman"/>
          <w:lang w:eastAsia="en-GB"/>
        </w:rPr>
        <w:t xml:space="preserve"> Skills </w:t>
      </w:r>
      <w:r w:rsidRPr="0123867D" w:rsidR="00DC4B6B">
        <w:rPr>
          <w:rFonts w:ascii="Times New Roman" w:hAnsi="Times New Roman" w:eastAsia="Times New Roman" w:cs="Times New Roman"/>
          <w:lang w:eastAsia="en-GB"/>
        </w:rPr>
        <w:t>Bootcamp</w:t>
      </w:r>
      <w:r w:rsidRPr="0123867D" w:rsidR="00DC4B6B">
        <w:rPr>
          <w:rFonts w:ascii="Times New Roman" w:hAnsi="Times New Roman" w:eastAsia="Times New Roman" w:cs="Times New Roman"/>
          <w:lang w:eastAsia="en-GB"/>
        </w:rPr>
        <w:t xml:space="preserve"> provision in teaching, learning, and assessment for staff and associates.</w:t>
      </w:r>
    </w:p>
    <w:p w:rsidRPr="00DC4B6B" w:rsidR="00DC4B6B" w:rsidP="00DC4B6B" w:rsidRDefault="00DC4B6B" w14:paraId="663FD3E9" w14:textId="77777777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lang w:eastAsia="en-GB"/>
        </w:rPr>
      </w:pPr>
      <w:r w:rsidRPr="00DC4B6B">
        <w:rPr>
          <w:rFonts w:ascii="Times New Roman" w:hAnsi="Times New Roman" w:eastAsia="Times New Roman" w:cs="Times New Roman"/>
          <w:lang w:eastAsia="en-GB"/>
        </w:rPr>
        <w:t>Feedback collection from learners.</w:t>
      </w:r>
    </w:p>
    <w:p w:rsidRPr="00DC4B6B" w:rsidR="00DC4B6B" w:rsidP="00DC4B6B" w:rsidRDefault="00DC4B6B" w14:paraId="39B18F60" w14:textId="77777777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lang w:eastAsia="en-GB"/>
        </w:rPr>
      </w:pPr>
      <w:r w:rsidRPr="00DC4B6B">
        <w:rPr>
          <w:rFonts w:ascii="Times New Roman" w:hAnsi="Times New Roman" w:eastAsia="Times New Roman" w:cs="Times New Roman"/>
          <w:lang w:eastAsia="en-GB"/>
        </w:rPr>
        <w:t>Provision of feedback to staff on teaching, learning, and/or assessment observed.</w:t>
      </w:r>
    </w:p>
    <w:p w:rsidRPr="00DC4B6B" w:rsidR="00DC4B6B" w:rsidP="00DC4B6B" w:rsidRDefault="00DC4B6B" w14:paraId="6BD627C5" w14:textId="77777777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lang w:eastAsia="en-GB"/>
        </w:rPr>
      </w:pPr>
      <w:r w:rsidRPr="00DC4B6B">
        <w:rPr>
          <w:rFonts w:ascii="Times New Roman" w:hAnsi="Times New Roman" w:eastAsia="Times New Roman" w:cs="Times New Roman"/>
          <w:lang w:eastAsia="en-GB"/>
        </w:rPr>
        <w:t>Provision of feedback to management through quality assurance reports.</w:t>
      </w:r>
    </w:p>
    <w:p w:rsidRPr="00DC4B6B" w:rsidR="00DC4B6B" w:rsidP="00DC4B6B" w:rsidRDefault="00DC4B6B" w14:paraId="11C09EDD" w14:textId="77777777">
      <w:pPr>
        <w:spacing w:after="0" w:line="240" w:lineRule="auto"/>
        <w:rPr>
          <w:rFonts w:ascii="Times New Roman" w:hAnsi="Times New Roman" w:eastAsia="Times New Roman" w:cs="Times New Roman"/>
          <w:lang w:eastAsia="en-GB"/>
        </w:rPr>
      </w:pPr>
      <w:r w:rsidRPr="00DC4B6B">
        <w:rPr>
          <w:rFonts w:ascii="Times New Roman" w:hAnsi="Times New Roman" w:eastAsia="Times New Roman" w:cs="Times New Roman"/>
          <w:lang w:eastAsia="en-GB"/>
        </w:rPr>
        <w:pict w14:anchorId="130516E7">
          <v:rect id="_x0000_i1030" style="width:0;height:1.5pt" o:hr="t" o:hrstd="t" o:hralign="center" fillcolor="#a0a0a0" stroked="f"/>
        </w:pict>
      </w:r>
    </w:p>
    <w:p w:rsidRPr="00DC4B6B" w:rsidR="00DC4B6B" w:rsidP="00DC4B6B" w:rsidRDefault="00DC4B6B" w14:paraId="259B4626" w14:textId="77777777">
      <w:pPr>
        <w:spacing w:before="100" w:beforeAutospacing="1" w:after="100" w:afterAutospacing="1" w:line="240" w:lineRule="auto"/>
        <w:outlineLvl w:val="1"/>
        <w:rPr>
          <w:rFonts w:ascii="Times New Roman" w:hAnsi="Times New Roman" w:eastAsia="Times New Roman" w:cs="Times New Roman"/>
          <w:b/>
          <w:bCs/>
          <w:sz w:val="36"/>
          <w:szCs w:val="36"/>
          <w:lang w:eastAsia="en-GB"/>
        </w:rPr>
      </w:pPr>
      <w:r w:rsidRPr="00DC4B6B">
        <w:rPr>
          <w:rFonts w:ascii="Times New Roman" w:hAnsi="Times New Roman" w:eastAsia="Times New Roman" w:cs="Times New Roman"/>
          <w:b/>
          <w:bCs/>
          <w:sz w:val="36"/>
          <w:szCs w:val="36"/>
          <w:lang w:eastAsia="en-GB"/>
        </w:rPr>
        <w:t>Observation Cycle</w:t>
      </w:r>
    </w:p>
    <w:p w:rsidRPr="00DC4B6B" w:rsidR="00DC4B6B" w:rsidP="00DC4B6B" w:rsidRDefault="00DC4B6B" w14:paraId="50DEECAE" w14:textId="77777777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lang w:eastAsia="en-GB"/>
        </w:rPr>
      </w:pPr>
      <w:r w:rsidRPr="00DC4B6B">
        <w:rPr>
          <w:rFonts w:ascii="Times New Roman" w:hAnsi="Times New Roman" w:eastAsia="Times New Roman" w:cs="Times New Roman"/>
          <w:lang w:eastAsia="en-GB"/>
        </w:rPr>
        <w:t>Observations will be conducted annually for each delivery area, with schedules tailored to experience, delivery areas, previous observation outcomes, and caseloads.</w:t>
      </w:r>
    </w:p>
    <w:p w:rsidRPr="00DC4B6B" w:rsidR="00DC4B6B" w:rsidP="00DC4B6B" w:rsidRDefault="00DC4B6B" w14:paraId="132AB6FD" w14:textId="77777777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lang w:eastAsia="en-GB"/>
        </w:rPr>
      </w:pPr>
      <w:r w:rsidRPr="00DC4B6B">
        <w:rPr>
          <w:rFonts w:ascii="Times New Roman" w:hAnsi="Times New Roman" w:eastAsia="Times New Roman" w:cs="Times New Roman"/>
          <w:lang w:eastAsia="en-GB"/>
        </w:rPr>
        <w:t>New staff will undergo initial observations within the first six weeks, focusing on support measures before formal assessment. Formal observations will follow after 12 weeks. Re-observations will be scheduled as needed based on outcomes.</w:t>
      </w:r>
    </w:p>
    <w:p w:rsidRPr="00DC4B6B" w:rsidR="00DC4B6B" w:rsidP="00DC4B6B" w:rsidRDefault="00DC4B6B" w14:paraId="68BAD156" w14:textId="77777777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lang w:eastAsia="en-GB"/>
        </w:rPr>
      </w:pPr>
      <w:r w:rsidRPr="00DC4B6B">
        <w:rPr>
          <w:rFonts w:ascii="Times New Roman" w:hAnsi="Times New Roman" w:eastAsia="Times New Roman" w:cs="Times New Roman"/>
          <w:b/>
          <w:bCs/>
          <w:lang w:eastAsia="en-GB"/>
        </w:rPr>
        <w:t>Notice of Observations</w:t>
      </w:r>
      <w:r w:rsidRPr="00DC4B6B">
        <w:rPr>
          <w:rFonts w:ascii="Times New Roman" w:hAnsi="Times New Roman" w:eastAsia="Times New Roman" w:cs="Times New Roman"/>
          <w:lang w:eastAsia="en-GB"/>
        </w:rPr>
        <w:t>: Most observations will be scheduled in advance, with 10% conducted unannounced to assess day-to-day readiness.</w:t>
      </w:r>
    </w:p>
    <w:p w:rsidRPr="00DC4B6B" w:rsidR="00DC4B6B" w:rsidP="00DC4B6B" w:rsidRDefault="00DC4B6B" w14:paraId="61FDD0BE" w14:textId="77777777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lang w:eastAsia="en-GB"/>
        </w:rPr>
      </w:pPr>
      <w:r w:rsidRPr="00DC4B6B">
        <w:rPr>
          <w:rFonts w:ascii="Times New Roman" w:hAnsi="Times New Roman" w:eastAsia="Times New Roman" w:cs="Times New Roman"/>
          <w:b/>
          <w:bCs/>
          <w:lang w:eastAsia="en-GB"/>
        </w:rPr>
        <w:t>Session Observations</w:t>
      </w:r>
      <w:r w:rsidRPr="00DC4B6B">
        <w:rPr>
          <w:rFonts w:ascii="Times New Roman" w:hAnsi="Times New Roman" w:eastAsia="Times New Roman" w:cs="Times New Roman"/>
          <w:lang w:eastAsia="en-GB"/>
        </w:rPr>
        <w:t>: Observations aim to minimise disruption and may include off-the-job or on-the-job sessions, tutorials, and progress reviews. Observers will gather relevant documentation to make valid judgements.</w:t>
      </w:r>
    </w:p>
    <w:p w:rsidRPr="00DC4B6B" w:rsidR="00DC4B6B" w:rsidP="00DC4B6B" w:rsidRDefault="00DC4B6B" w14:paraId="613DF691" w14:textId="77777777">
      <w:pPr>
        <w:spacing w:after="0" w:line="240" w:lineRule="auto"/>
        <w:rPr>
          <w:rFonts w:ascii="Times New Roman" w:hAnsi="Times New Roman" w:eastAsia="Times New Roman" w:cs="Times New Roman"/>
          <w:lang w:eastAsia="en-GB"/>
        </w:rPr>
      </w:pPr>
      <w:r w:rsidRPr="00DC4B6B">
        <w:rPr>
          <w:rFonts w:ascii="Times New Roman" w:hAnsi="Times New Roman" w:eastAsia="Times New Roman" w:cs="Times New Roman"/>
          <w:lang w:eastAsia="en-GB"/>
        </w:rPr>
        <w:pict w14:anchorId="454C64AC">
          <v:rect id="_x0000_i1031" style="width:0;height:1.5pt" o:hr="t" o:hrstd="t" o:hralign="center" fillcolor="#a0a0a0" stroked="f"/>
        </w:pict>
      </w:r>
    </w:p>
    <w:p w:rsidRPr="00DC4B6B" w:rsidR="00DC4B6B" w:rsidP="00DC4B6B" w:rsidRDefault="00DC4B6B" w14:paraId="212907F2" w14:textId="77777777">
      <w:pPr>
        <w:spacing w:before="100" w:beforeAutospacing="1" w:after="100" w:afterAutospacing="1" w:line="240" w:lineRule="auto"/>
        <w:outlineLvl w:val="1"/>
        <w:rPr>
          <w:rFonts w:ascii="Times New Roman" w:hAnsi="Times New Roman" w:eastAsia="Times New Roman" w:cs="Times New Roman"/>
          <w:b/>
          <w:bCs/>
          <w:sz w:val="36"/>
          <w:szCs w:val="36"/>
          <w:lang w:eastAsia="en-GB"/>
        </w:rPr>
      </w:pPr>
      <w:r w:rsidRPr="00DC4B6B">
        <w:rPr>
          <w:rFonts w:ascii="Times New Roman" w:hAnsi="Times New Roman" w:eastAsia="Times New Roman" w:cs="Times New Roman"/>
          <w:b/>
          <w:bCs/>
          <w:sz w:val="36"/>
          <w:szCs w:val="36"/>
          <w:lang w:eastAsia="en-GB"/>
        </w:rPr>
        <w:t>Feedback and Action Plans</w:t>
      </w:r>
    </w:p>
    <w:p w:rsidRPr="00DC4B6B" w:rsidR="00DC4B6B" w:rsidP="00DC4B6B" w:rsidRDefault="00DC4B6B" w14:paraId="3E229EA3" w14:textId="77777777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lang w:eastAsia="en-GB"/>
        </w:rPr>
      </w:pPr>
      <w:r w:rsidRPr="00DC4B6B">
        <w:rPr>
          <w:rFonts w:ascii="Times New Roman" w:hAnsi="Times New Roman" w:eastAsia="Times New Roman" w:cs="Times New Roman"/>
          <w:lang w:eastAsia="en-GB"/>
        </w:rPr>
        <w:t>Staff will receive verbal feedback promptly and written feedback within five working days. Feedback includes:</w:t>
      </w:r>
    </w:p>
    <w:p w:rsidRPr="00DC4B6B" w:rsidR="00DC4B6B" w:rsidP="00DC4B6B" w:rsidRDefault="00DC4B6B" w14:paraId="512CB73E" w14:textId="77777777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lang w:eastAsia="en-GB"/>
        </w:rPr>
      </w:pPr>
      <w:r w:rsidRPr="00DC4B6B">
        <w:rPr>
          <w:rFonts w:ascii="Times New Roman" w:hAnsi="Times New Roman" w:eastAsia="Times New Roman" w:cs="Times New Roman"/>
          <w:lang w:eastAsia="en-GB"/>
        </w:rPr>
        <w:t>Evidence-based judgement statements.</w:t>
      </w:r>
    </w:p>
    <w:p w:rsidRPr="00DC4B6B" w:rsidR="00DC4B6B" w:rsidP="00DC4B6B" w:rsidRDefault="00DC4B6B" w14:paraId="3B7EB22C" w14:textId="77777777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lang w:eastAsia="en-GB"/>
        </w:rPr>
      </w:pPr>
      <w:r w:rsidRPr="00DC4B6B">
        <w:rPr>
          <w:rFonts w:ascii="Times New Roman" w:hAnsi="Times New Roman" w:eastAsia="Times New Roman" w:cs="Times New Roman"/>
          <w:lang w:eastAsia="en-GB"/>
        </w:rPr>
        <w:t>Overall grades.</w:t>
      </w:r>
    </w:p>
    <w:p w:rsidRPr="00DC4B6B" w:rsidR="00DC4B6B" w:rsidP="00DC4B6B" w:rsidRDefault="00DC4B6B" w14:paraId="06860400" w14:textId="77777777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lang w:eastAsia="en-GB"/>
        </w:rPr>
      </w:pPr>
      <w:r w:rsidRPr="00DC4B6B">
        <w:rPr>
          <w:rFonts w:ascii="Times New Roman" w:hAnsi="Times New Roman" w:eastAsia="Times New Roman" w:cs="Times New Roman"/>
          <w:lang w:eastAsia="en-GB"/>
        </w:rPr>
        <w:t>Action plans for improvement, agreed upon with the staff member and their manager.</w:t>
      </w:r>
    </w:p>
    <w:p w:rsidRPr="00DC4B6B" w:rsidR="00DC4B6B" w:rsidP="00DC4B6B" w:rsidRDefault="00DC4B6B" w14:paraId="5E542873" w14:textId="77777777">
      <w:pPr>
        <w:spacing w:after="0" w:line="240" w:lineRule="auto"/>
        <w:rPr>
          <w:rFonts w:ascii="Times New Roman" w:hAnsi="Times New Roman" w:eastAsia="Times New Roman" w:cs="Times New Roman"/>
          <w:lang w:eastAsia="en-GB"/>
        </w:rPr>
      </w:pPr>
      <w:r w:rsidRPr="00DC4B6B">
        <w:rPr>
          <w:rFonts w:ascii="Times New Roman" w:hAnsi="Times New Roman" w:eastAsia="Times New Roman" w:cs="Times New Roman"/>
          <w:lang w:eastAsia="en-GB"/>
        </w:rPr>
        <w:pict w14:anchorId="1EBF02A3">
          <v:rect id="_x0000_i1032" style="width:0;height:1.5pt" o:hr="t" o:hrstd="t" o:hralign="center" fillcolor="#a0a0a0" stroked="f"/>
        </w:pict>
      </w:r>
    </w:p>
    <w:p w:rsidRPr="00DC4B6B" w:rsidR="00DC4B6B" w:rsidP="00DC4B6B" w:rsidRDefault="00DC4B6B" w14:paraId="5DA0A34F" w14:textId="77777777">
      <w:pPr>
        <w:spacing w:before="100" w:beforeAutospacing="1" w:after="100" w:afterAutospacing="1" w:line="240" w:lineRule="auto"/>
        <w:outlineLvl w:val="1"/>
        <w:rPr>
          <w:rFonts w:ascii="Times New Roman" w:hAnsi="Times New Roman" w:eastAsia="Times New Roman" w:cs="Times New Roman"/>
          <w:b/>
          <w:bCs/>
          <w:sz w:val="36"/>
          <w:szCs w:val="36"/>
          <w:lang w:eastAsia="en-GB"/>
        </w:rPr>
      </w:pPr>
      <w:r w:rsidRPr="00DC4B6B">
        <w:rPr>
          <w:rFonts w:ascii="Times New Roman" w:hAnsi="Times New Roman" w:eastAsia="Times New Roman" w:cs="Times New Roman"/>
          <w:b/>
          <w:bCs/>
          <w:sz w:val="36"/>
          <w:szCs w:val="36"/>
          <w:lang w:eastAsia="en-GB"/>
        </w:rPr>
        <w:lastRenderedPageBreak/>
        <w:t>Peer Observation</w:t>
      </w:r>
    </w:p>
    <w:p w:rsidRPr="00DC4B6B" w:rsidR="00DC4B6B" w:rsidP="00DC4B6B" w:rsidRDefault="00DC4B6B" w14:paraId="76A5FE3D" w14:textId="77777777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lang w:eastAsia="en-GB"/>
        </w:rPr>
      </w:pPr>
      <w:r w:rsidRPr="00DC4B6B">
        <w:rPr>
          <w:rFonts w:ascii="Times New Roman" w:hAnsi="Times New Roman" w:eastAsia="Times New Roman" w:cs="Times New Roman"/>
          <w:lang w:eastAsia="en-GB"/>
        </w:rPr>
        <w:t>Peer observation fosters professional development through sharing best practices. While not mandatory, it is encouraged annually as part of continuous improvement. Peer observations are ungraded and focus on reflective practice.</w:t>
      </w:r>
    </w:p>
    <w:p w:rsidRPr="00DC4B6B" w:rsidR="00DC4B6B" w:rsidP="00DC4B6B" w:rsidRDefault="00DC4B6B" w14:paraId="5917639E" w14:textId="77777777">
      <w:pPr>
        <w:spacing w:after="0" w:line="240" w:lineRule="auto"/>
        <w:rPr>
          <w:rFonts w:ascii="Times New Roman" w:hAnsi="Times New Roman" w:eastAsia="Times New Roman" w:cs="Times New Roman"/>
          <w:lang w:eastAsia="en-GB"/>
        </w:rPr>
      </w:pPr>
      <w:r w:rsidRPr="00DC4B6B">
        <w:rPr>
          <w:rFonts w:ascii="Times New Roman" w:hAnsi="Times New Roman" w:eastAsia="Times New Roman" w:cs="Times New Roman"/>
          <w:lang w:eastAsia="en-GB"/>
        </w:rPr>
        <w:pict w14:anchorId="20D4ED20">
          <v:rect id="_x0000_i1033" style="width:0;height:1.5pt" o:hr="t" o:hrstd="t" o:hralign="center" fillcolor="#a0a0a0" stroked="f"/>
        </w:pict>
      </w:r>
    </w:p>
    <w:p w:rsidRPr="00DC4B6B" w:rsidR="00DC4B6B" w:rsidP="00DC4B6B" w:rsidRDefault="00DC4B6B" w14:paraId="71558F2B" w14:textId="77777777">
      <w:pPr>
        <w:spacing w:before="100" w:beforeAutospacing="1" w:after="100" w:afterAutospacing="1" w:line="240" w:lineRule="auto"/>
        <w:outlineLvl w:val="1"/>
        <w:rPr>
          <w:rFonts w:ascii="Times New Roman" w:hAnsi="Times New Roman" w:eastAsia="Times New Roman" w:cs="Times New Roman"/>
          <w:b/>
          <w:bCs/>
          <w:sz w:val="36"/>
          <w:szCs w:val="36"/>
          <w:lang w:eastAsia="en-GB"/>
        </w:rPr>
      </w:pPr>
      <w:r w:rsidRPr="00DC4B6B">
        <w:rPr>
          <w:rFonts w:ascii="Times New Roman" w:hAnsi="Times New Roman" w:eastAsia="Times New Roman" w:cs="Times New Roman"/>
          <w:b/>
          <w:bCs/>
          <w:sz w:val="36"/>
          <w:szCs w:val="36"/>
          <w:lang w:eastAsia="en-GB"/>
        </w:rPr>
        <w:t>Grading Outcomes</w:t>
      </w:r>
    </w:p>
    <w:p w:rsidRPr="00DC4B6B" w:rsidR="00DC4B6B" w:rsidP="00DC4B6B" w:rsidRDefault="00DC4B6B" w14:paraId="7A625E9A" w14:textId="77777777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lang w:eastAsia="en-GB"/>
        </w:rPr>
      </w:pPr>
      <w:r w:rsidRPr="00DC4B6B">
        <w:rPr>
          <w:rFonts w:ascii="Times New Roman" w:hAnsi="Times New Roman" w:eastAsia="Times New Roman" w:cs="Times New Roman"/>
          <w:b/>
          <w:bCs/>
          <w:lang w:eastAsia="en-GB"/>
        </w:rPr>
        <w:t>Grade 1 (Outstanding)</w:t>
      </w:r>
      <w:r w:rsidRPr="00DC4B6B">
        <w:rPr>
          <w:rFonts w:ascii="Times New Roman" w:hAnsi="Times New Roman" w:eastAsia="Times New Roman" w:cs="Times New Roman"/>
          <w:lang w:eastAsia="en-GB"/>
        </w:rPr>
        <w:t>: Observed annually; encouraged to disseminate good practices.</w:t>
      </w:r>
    </w:p>
    <w:p w:rsidRPr="00DC4B6B" w:rsidR="00DC4B6B" w:rsidP="00DC4B6B" w:rsidRDefault="00DC4B6B" w14:paraId="2AD42F0F" w14:textId="77777777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lang w:eastAsia="en-GB"/>
        </w:rPr>
      </w:pPr>
      <w:r w:rsidRPr="00DC4B6B">
        <w:rPr>
          <w:rFonts w:ascii="Times New Roman" w:hAnsi="Times New Roman" w:eastAsia="Times New Roman" w:cs="Times New Roman"/>
          <w:b/>
          <w:bCs/>
          <w:lang w:eastAsia="en-GB"/>
        </w:rPr>
        <w:t>Grade 2 (Good)</w:t>
      </w:r>
      <w:r w:rsidRPr="00DC4B6B">
        <w:rPr>
          <w:rFonts w:ascii="Times New Roman" w:hAnsi="Times New Roman" w:eastAsia="Times New Roman" w:cs="Times New Roman"/>
          <w:lang w:eastAsia="en-GB"/>
        </w:rPr>
        <w:t>: Action plans developed to achieve Grade 1.</w:t>
      </w:r>
    </w:p>
    <w:p w:rsidRPr="00DC4B6B" w:rsidR="00DC4B6B" w:rsidP="00DC4B6B" w:rsidRDefault="00DC4B6B" w14:paraId="291E28B2" w14:textId="77777777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lang w:eastAsia="en-GB"/>
        </w:rPr>
      </w:pPr>
      <w:r w:rsidRPr="00DC4B6B">
        <w:rPr>
          <w:rFonts w:ascii="Times New Roman" w:hAnsi="Times New Roman" w:eastAsia="Times New Roman" w:cs="Times New Roman"/>
          <w:b/>
          <w:bCs/>
          <w:lang w:eastAsia="en-GB"/>
        </w:rPr>
        <w:t>Grade 3 (Requires Improvement)</w:t>
      </w:r>
      <w:r w:rsidRPr="00DC4B6B">
        <w:rPr>
          <w:rFonts w:ascii="Times New Roman" w:hAnsi="Times New Roman" w:eastAsia="Times New Roman" w:cs="Times New Roman"/>
          <w:lang w:eastAsia="en-GB"/>
        </w:rPr>
        <w:t>: Support plans implemented; re-observation within 10 weeks.</w:t>
      </w:r>
    </w:p>
    <w:p w:rsidRPr="00DC4B6B" w:rsidR="00DC4B6B" w:rsidP="00DC4B6B" w:rsidRDefault="00DC4B6B" w14:paraId="050BEAC4" w14:textId="77777777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lang w:eastAsia="en-GB"/>
        </w:rPr>
      </w:pPr>
      <w:r w:rsidRPr="00DC4B6B">
        <w:rPr>
          <w:rFonts w:ascii="Times New Roman" w:hAnsi="Times New Roman" w:eastAsia="Times New Roman" w:cs="Times New Roman"/>
          <w:b/>
          <w:bCs/>
          <w:lang w:eastAsia="en-GB"/>
        </w:rPr>
        <w:t>Grade 4 (Inadequate)</w:t>
      </w:r>
      <w:r w:rsidRPr="00DC4B6B">
        <w:rPr>
          <w:rFonts w:ascii="Times New Roman" w:hAnsi="Times New Roman" w:eastAsia="Times New Roman" w:cs="Times New Roman"/>
          <w:lang w:eastAsia="en-GB"/>
        </w:rPr>
        <w:t>: Immediate action plans; re-observation within eight weeks.</w:t>
      </w:r>
    </w:p>
    <w:p w:rsidRPr="00DC4B6B" w:rsidR="00DC4B6B" w:rsidP="00DC4B6B" w:rsidRDefault="00DC4B6B" w14:paraId="353A1A39" w14:textId="77777777">
      <w:pPr>
        <w:spacing w:after="0" w:line="240" w:lineRule="auto"/>
        <w:rPr>
          <w:rFonts w:ascii="Times New Roman" w:hAnsi="Times New Roman" w:eastAsia="Times New Roman" w:cs="Times New Roman"/>
          <w:lang w:eastAsia="en-GB"/>
        </w:rPr>
      </w:pPr>
      <w:r w:rsidRPr="00DC4B6B">
        <w:rPr>
          <w:rFonts w:ascii="Times New Roman" w:hAnsi="Times New Roman" w:eastAsia="Times New Roman" w:cs="Times New Roman"/>
          <w:lang w:eastAsia="en-GB"/>
        </w:rPr>
        <w:pict w14:anchorId="2399AA29">
          <v:rect id="_x0000_i1034" style="width:0;height:1.5pt" o:hr="t" o:hrstd="t" o:hralign="center" fillcolor="#a0a0a0" stroked="f"/>
        </w:pict>
      </w:r>
    </w:p>
    <w:p w:rsidRPr="00DC4B6B" w:rsidR="00DC4B6B" w:rsidP="00DC4B6B" w:rsidRDefault="00DC4B6B" w14:paraId="110CDF51" w14:textId="77777777">
      <w:pPr>
        <w:spacing w:before="100" w:beforeAutospacing="1" w:after="100" w:afterAutospacing="1" w:line="240" w:lineRule="auto"/>
        <w:outlineLvl w:val="1"/>
        <w:rPr>
          <w:rFonts w:ascii="Times New Roman" w:hAnsi="Times New Roman" w:eastAsia="Times New Roman" w:cs="Times New Roman"/>
          <w:b/>
          <w:bCs/>
          <w:sz w:val="36"/>
          <w:szCs w:val="36"/>
          <w:lang w:eastAsia="en-GB"/>
        </w:rPr>
      </w:pPr>
      <w:r w:rsidRPr="00DC4B6B">
        <w:rPr>
          <w:rFonts w:ascii="Times New Roman" w:hAnsi="Times New Roman" w:eastAsia="Times New Roman" w:cs="Times New Roman"/>
          <w:b/>
          <w:bCs/>
          <w:sz w:val="36"/>
          <w:szCs w:val="36"/>
          <w:lang w:eastAsia="en-GB"/>
        </w:rPr>
        <w:t>Appeals Procedure</w:t>
      </w:r>
    </w:p>
    <w:p w:rsidRPr="00DC4B6B" w:rsidR="00DC4B6B" w:rsidP="00DC4B6B" w:rsidRDefault="00DC4B6B" w14:paraId="35DFDB67" w14:textId="77777777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lang w:eastAsia="en-GB"/>
        </w:rPr>
      </w:pPr>
      <w:r w:rsidRPr="00DC4B6B">
        <w:rPr>
          <w:rFonts w:ascii="Times New Roman" w:hAnsi="Times New Roman" w:eastAsia="Times New Roman" w:cs="Times New Roman"/>
          <w:lang w:eastAsia="en-GB"/>
        </w:rPr>
        <w:t>Appeals against grades or feedback should first be discussed with the observer. If unresolved, the appeal can escalate to management within five working days. Final observations will be conducted by a different observer.</w:t>
      </w:r>
    </w:p>
    <w:p w:rsidRPr="00DC4B6B" w:rsidR="00DC4B6B" w:rsidP="00DC4B6B" w:rsidRDefault="00DC4B6B" w14:paraId="67F0C200" w14:textId="77777777">
      <w:pPr>
        <w:spacing w:after="0" w:line="240" w:lineRule="auto"/>
        <w:rPr>
          <w:rFonts w:ascii="Times New Roman" w:hAnsi="Times New Roman" w:eastAsia="Times New Roman" w:cs="Times New Roman"/>
          <w:lang w:eastAsia="en-GB"/>
        </w:rPr>
      </w:pPr>
      <w:r w:rsidRPr="00DC4B6B">
        <w:rPr>
          <w:rFonts w:ascii="Times New Roman" w:hAnsi="Times New Roman" w:eastAsia="Times New Roman" w:cs="Times New Roman"/>
          <w:lang w:eastAsia="en-GB"/>
        </w:rPr>
        <w:pict w14:anchorId="5921AFF3">
          <v:rect id="_x0000_i1035" style="width:0;height:1.5pt" o:hr="t" o:hrstd="t" o:hralign="center" fillcolor="#a0a0a0" stroked="f"/>
        </w:pict>
      </w:r>
    </w:p>
    <w:p w:rsidRPr="00DC4B6B" w:rsidR="00DC4B6B" w:rsidP="00DC4B6B" w:rsidRDefault="00DC4B6B" w14:paraId="1A4F7410" w14:textId="77777777">
      <w:pPr>
        <w:spacing w:before="100" w:beforeAutospacing="1" w:after="100" w:afterAutospacing="1" w:line="240" w:lineRule="auto"/>
        <w:outlineLvl w:val="1"/>
        <w:rPr>
          <w:rFonts w:ascii="Times New Roman" w:hAnsi="Times New Roman" w:eastAsia="Times New Roman" w:cs="Times New Roman"/>
          <w:b/>
          <w:bCs/>
          <w:sz w:val="36"/>
          <w:szCs w:val="36"/>
          <w:lang w:eastAsia="en-GB"/>
        </w:rPr>
      </w:pPr>
      <w:r w:rsidRPr="00DC4B6B">
        <w:rPr>
          <w:rFonts w:ascii="Times New Roman" w:hAnsi="Times New Roman" w:eastAsia="Times New Roman" w:cs="Times New Roman"/>
          <w:b/>
          <w:bCs/>
          <w:sz w:val="36"/>
          <w:szCs w:val="36"/>
          <w:lang w:eastAsia="en-GB"/>
        </w:rPr>
        <w:t>Record Keeping</w:t>
      </w:r>
    </w:p>
    <w:p w:rsidRPr="00DC4B6B" w:rsidR="00DC4B6B" w:rsidP="00DC4B6B" w:rsidRDefault="00DC4B6B" w14:paraId="7524392A" w14:textId="77777777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lang w:eastAsia="en-GB"/>
        </w:rPr>
      </w:pPr>
      <w:r w:rsidRPr="00DC4B6B">
        <w:rPr>
          <w:rFonts w:ascii="Times New Roman" w:hAnsi="Times New Roman" w:eastAsia="Times New Roman" w:cs="Times New Roman"/>
          <w:lang w:eastAsia="en-GB"/>
        </w:rPr>
        <w:t>Observation records will be stored electronically and in staff files. Grades will be analysed and tracked electronically.</w:t>
      </w:r>
    </w:p>
    <w:p w:rsidRPr="00DC4B6B" w:rsidR="00DC4B6B" w:rsidP="00DC4B6B" w:rsidRDefault="00DC4B6B" w14:paraId="09B1F8AC" w14:textId="77777777">
      <w:pPr>
        <w:spacing w:after="0" w:line="240" w:lineRule="auto"/>
        <w:rPr>
          <w:rFonts w:ascii="Times New Roman" w:hAnsi="Times New Roman" w:eastAsia="Times New Roman" w:cs="Times New Roman"/>
          <w:lang w:eastAsia="en-GB"/>
        </w:rPr>
      </w:pPr>
      <w:r w:rsidRPr="00DC4B6B">
        <w:rPr>
          <w:rFonts w:ascii="Times New Roman" w:hAnsi="Times New Roman" w:eastAsia="Times New Roman" w:cs="Times New Roman"/>
          <w:lang w:eastAsia="en-GB"/>
        </w:rPr>
        <w:pict w14:anchorId="7C67DAEF">
          <v:rect id="_x0000_i1036" style="width:0;height:1.5pt" o:hr="t" o:hrstd="t" o:hralign="center" fillcolor="#a0a0a0" stroked="f"/>
        </w:pict>
      </w:r>
    </w:p>
    <w:p w:rsidRPr="00DC4B6B" w:rsidR="00DC4B6B" w:rsidP="00DC4B6B" w:rsidRDefault="00DC4B6B" w14:paraId="0B9D8E11" w14:textId="77777777">
      <w:pPr>
        <w:spacing w:before="100" w:beforeAutospacing="1" w:after="100" w:afterAutospacing="1" w:line="240" w:lineRule="auto"/>
        <w:outlineLvl w:val="1"/>
        <w:rPr>
          <w:rFonts w:ascii="Times New Roman" w:hAnsi="Times New Roman" w:eastAsia="Times New Roman" w:cs="Times New Roman"/>
          <w:b/>
          <w:bCs/>
          <w:sz w:val="36"/>
          <w:szCs w:val="36"/>
          <w:lang w:eastAsia="en-GB"/>
        </w:rPr>
      </w:pPr>
      <w:r w:rsidRPr="00DC4B6B">
        <w:rPr>
          <w:rFonts w:ascii="Times New Roman" w:hAnsi="Times New Roman" w:eastAsia="Times New Roman" w:cs="Times New Roman"/>
          <w:b/>
          <w:bCs/>
          <w:sz w:val="36"/>
          <w:szCs w:val="36"/>
          <w:lang w:eastAsia="en-GB"/>
        </w:rPr>
        <w:t>Reporting</w:t>
      </w:r>
    </w:p>
    <w:p w:rsidRPr="00DC4B6B" w:rsidR="00DC4B6B" w:rsidP="00DC4B6B" w:rsidRDefault="00DC4B6B" w14:paraId="365FE2C4" w14:textId="77777777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lang w:eastAsia="en-GB"/>
        </w:rPr>
      </w:pPr>
      <w:r w:rsidRPr="00DC4B6B">
        <w:rPr>
          <w:rFonts w:ascii="Times New Roman" w:hAnsi="Times New Roman" w:eastAsia="Times New Roman" w:cs="Times New Roman"/>
          <w:lang w:eastAsia="en-GB"/>
        </w:rPr>
        <w:t>Observers will report themes, issues, and outcomes to management for integration into self-assessment reports and quality improvement plans.</w:t>
      </w:r>
    </w:p>
    <w:p w:rsidRPr="00DC4B6B" w:rsidR="00DC4B6B" w:rsidP="00DC4B6B" w:rsidRDefault="00DC4B6B" w14:paraId="178B42B6" w14:textId="77777777">
      <w:pPr>
        <w:spacing w:after="0" w:line="240" w:lineRule="auto"/>
        <w:rPr>
          <w:rFonts w:ascii="Times New Roman" w:hAnsi="Times New Roman" w:eastAsia="Times New Roman" w:cs="Times New Roman"/>
          <w:lang w:eastAsia="en-GB"/>
        </w:rPr>
      </w:pPr>
      <w:r w:rsidRPr="00DC4B6B">
        <w:rPr>
          <w:rFonts w:ascii="Times New Roman" w:hAnsi="Times New Roman" w:eastAsia="Times New Roman" w:cs="Times New Roman"/>
          <w:lang w:eastAsia="en-GB"/>
        </w:rPr>
        <w:pict w14:anchorId="374704FA">
          <v:rect id="_x0000_i1037" style="width:0;height:1.5pt" o:hr="t" o:hrstd="t" o:hralign="center" fillcolor="#a0a0a0" stroked="f"/>
        </w:pict>
      </w:r>
    </w:p>
    <w:p w:rsidRPr="00DC4B6B" w:rsidR="00DC4B6B" w:rsidP="00DC4B6B" w:rsidRDefault="00DC4B6B" w14:paraId="548AFADC" w14:textId="77777777">
      <w:pPr>
        <w:spacing w:before="100" w:beforeAutospacing="1" w:after="100" w:afterAutospacing="1" w:line="240" w:lineRule="auto"/>
        <w:outlineLvl w:val="1"/>
        <w:rPr>
          <w:rFonts w:ascii="Times New Roman" w:hAnsi="Times New Roman" w:eastAsia="Times New Roman" w:cs="Times New Roman"/>
          <w:b/>
          <w:bCs/>
          <w:sz w:val="36"/>
          <w:szCs w:val="36"/>
          <w:lang w:eastAsia="en-GB"/>
        </w:rPr>
      </w:pPr>
      <w:r w:rsidRPr="00DC4B6B">
        <w:rPr>
          <w:rFonts w:ascii="Times New Roman" w:hAnsi="Times New Roman" w:eastAsia="Times New Roman" w:cs="Times New Roman"/>
          <w:b/>
          <w:bCs/>
          <w:sz w:val="36"/>
          <w:szCs w:val="36"/>
          <w:lang w:eastAsia="en-GB"/>
        </w:rPr>
        <w:t>Implementation of this Policy</w:t>
      </w:r>
    </w:p>
    <w:p w:rsidRPr="00DC4B6B" w:rsidR="00DC4B6B" w:rsidP="00DC4B6B" w:rsidRDefault="00DC4B6B" w14:paraId="72C6B358" w14:textId="77777777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lang w:eastAsia="en-GB"/>
        </w:rPr>
      </w:pPr>
      <w:r w:rsidRPr="00DC4B6B">
        <w:rPr>
          <w:rFonts w:ascii="Times New Roman" w:hAnsi="Times New Roman" w:eastAsia="Times New Roman" w:cs="Times New Roman"/>
          <w:lang w:eastAsia="en-GB"/>
        </w:rPr>
        <w:t>Responsibility for implementation lies with the Director(s), who will:</w:t>
      </w:r>
    </w:p>
    <w:p w:rsidRPr="00DC4B6B" w:rsidR="00DC4B6B" w:rsidP="00DC4B6B" w:rsidRDefault="00DC4B6B" w14:paraId="4BDB269D" w14:textId="77777777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lang w:eastAsia="en-GB"/>
        </w:rPr>
      </w:pPr>
      <w:r w:rsidRPr="00DC4B6B">
        <w:rPr>
          <w:rFonts w:ascii="Times New Roman" w:hAnsi="Times New Roman" w:eastAsia="Times New Roman" w:cs="Times New Roman"/>
          <w:lang w:eastAsia="en-GB"/>
        </w:rPr>
        <w:t>Oversee observation plans.</w:t>
      </w:r>
    </w:p>
    <w:p w:rsidRPr="00DC4B6B" w:rsidR="00DC4B6B" w:rsidP="00DC4B6B" w:rsidRDefault="00DC4B6B" w14:paraId="31652163" w14:textId="77777777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lang w:eastAsia="en-GB"/>
        </w:rPr>
      </w:pPr>
      <w:r w:rsidRPr="00DC4B6B">
        <w:rPr>
          <w:rFonts w:ascii="Times New Roman" w:hAnsi="Times New Roman" w:eastAsia="Times New Roman" w:cs="Times New Roman"/>
          <w:lang w:eastAsia="en-GB"/>
        </w:rPr>
        <w:t>Report observation outcomes.</w:t>
      </w:r>
    </w:p>
    <w:p w:rsidRPr="00DC4B6B" w:rsidR="00DC4B6B" w:rsidP="00DC4B6B" w:rsidRDefault="00DC4B6B" w14:paraId="0FBEB054" w14:textId="77777777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lang w:eastAsia="en-GB"/>
        </w:rPr>
      </w:pPr>
      <w:r w:rsidRPr="00DC4B6B">
        <w:rPr>
          <w:rFonts w:ascii="Times New Roman" w:hAnsi="Times New Roman" w:eastAsia="Times New Roman" w:cs="Times New Roman"/>
          <w:lang w:eastAsia="en-GB"/>
        </w:rPr>
        <w:lastRenderedPageBreak/>
        <w:t>Ensure observations are completed.</w:t>
      </w:r>
    </w:p>
    <w:p w:rsidRPr="00DC4B6B" w:rsidR="00DC4B6B" w:rsidP="00DC4B6B" w:rsidRDefault="00DC4B6B" w14:paraId="217F466F" w14:textId="77777777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lang w:eastAsia="en-GB"/>
        </w:rPr>
      </w:pPr>
      <w:r w:rsidRPr="00DC4B6B">
        <w:rPr>
          <w:rFonts w:ascii="Times New Roman" w:hAnsi="Times New Roman" w:eastAsia="Times New Roman" w:cs="Times New Roman"/>
          <w:lang w:eastAsia="en-GB"/>
        </w:rPr>
        <w:t>Collate evidence on teaching, learning, and assessment effectiveness.</w:t>
      </w:r>
    </w:p>
    <w:p w:rsidRPr="00DC4B6B" w:rsidR="00DC4B6B" w:rsidP="00DC4B6B" w:rsidRDefault="00DC4B6B" w14:paraId="2ABDC17B" w14:textId="77777777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lang w:eastAsia="en-GB"/>
        </w:rPr>
      </w:pPr>
      <w:r w:rsidRPr="00DC4B6B">
        <w:rPr>
          <w:rFonts w:ascii="Times New Roman" w:hAnsi="Times New Roman" w:eastAsia="Times New Roman" w:cs="Times New Roman"/>
          <w:lang w:eastAsia="en-GB"/>
        </w:rPr>
        <w:t>Feed information into annual self-assessment and quality improvement plans.</w:t>
      </w:r>
    </w:p>
    <w:p w:rsidRPr="00DC4B6B" w:rsidR="00DC4B6B" w:rsidP="00DC4B6B" w:rsidRDefault="00DC4B6B" w14:paraId="4CB44527" w14:textId="77777777">
      <w:pPr>
        <w:spacing w:after="0" w:line="240" w:lineRule="auto"/>
        <w:rPr>
          <w:rFonts w:ascii="Times New Roman" w:hAnsi="Times New Roman" w:eastAsia="Times New Roman" w:cs="Times New Roman"/>
          <w:lang w:eastAsia="en-GB"/>
        </w:rPr>
      </w:pPr>
      <w:r w:rsidRPr="00DC4B6B">
        <w:rPr>
          <w:rFonts w:ascii="Times New Roman" w:hAnsi="Times New Roman" w:eastAsia="Times New Roman" w:cs="Times New Roman"/>
          <w:lang w:eastAsia="en-GB"/>
        </w:rPr>
        <w:pict w14:anchorId="3A96B1EE">
          <v:rect id="_x0000_i1038" style="width:0;height:1.5pt" o:hr="t" o:hrstd="t" o:hralign="center" fillcolor="#a0a0a0" stroked="f"/>
        </w:pict>
      </w:r>
    </w:p>
    <w:p w:rsidRPr="00DC4B6B" w:rsidR="00DC4B6B" w:rsidP="00DC4B6B" w:rsidRDefault="00DC4B6B" w14:paraId="3ACDCF39" w14:textId="77777777">
      <w:pPr>
        <w:spacing w:before="100" w:beforeAutospacing="1" w:after="100" w:afterAutospacing="1" w:line="240" w:lineRule="auto"/>
        <w:outlineLvl w:val="1"/>
        <w:rPr>
          <w:rFonts w:ascii="Times New Roman" w:hAnsi="Times New Roman" w:eastAsia="Times New Roman" w:cs="Times New Roman"/>
          <w:b/>
          <w:bCs/>
          <w:sz w:val="36"/>
          <w:szCs w:val="36"/>
          <w:lang w:eastAsia="en-GB"/>
        </w:rPr>
      </w:pPr>
      <w:r w:rsidRPr="00DC4B6B">
        <w:rPr>
          <w:rFonts w:ascii="Times New Roman" w:hAnsi="Times New Roman" w:eastAsia="Times New Roman" w:cs="Times New Roman"/>
          <w:b/>
          <w:bCs/>
          <w:sz w:val="36"/>
          <w:szCs w:val="36"/>
          <w:lang w:eastAsia="en-GB"/>
        </w:rPr>
        <w:t>Associated Policies</w:t>
      </w:r>
    </w:p>
    <w:p w:rsidRPr="00DC4B6B" w:rsidR="00DC4B6B" w:rsidP="00DC4B6B" w:rsidRDefault="00DC4B6B" w14:paraId="04938052" w14:textId="77777777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lang w:eastAsia="en-GB"/>
        </w:rPr>
      </w:pPr>
      <w:r w:rsidRPr="00DC4B6B">
        <w:rPr>
          <w:rFonts w:ascii="Times New Roman" w:hAnsi="Times New Roman" w:eastAsia="Times New Roman" w:cs="Times New Roman"/>
          <w:lang w:eastAsia="en-GB"/>
        </w:rPr>
        <w:t>Teaching, Learning, and Assessment Policy</w:t>
      </w:r>
    </w:p>
    <w:p w:rsidRPr="00DC4B6B" w:rsidR="00DC4B6B" w:rsidP="00DC4B6B" w:rsidRDefault="00DC4B6B" w14:paraId="29AE8FA0" w14:textId="77777777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lang w:eastAsia="en-GB"/>
        </w:rPr>
      </w:pPr>
      <w:r w:rsidRPr="00DC4B6B">
        <w:rPr>
          <w:rFonts w:ascii="Times New Roman" w:hAnsi="Times New Roman" w:eastAsia="Times New Roman" w:cs="Times New Roman"/>
          <w:lang w:eastAsia="en-GB"/>
        </w:rPr>
        <w:t>Equal Opportunities Policy</w:t>
      </w:r>
    </w:p>
    <w:p w:rsidRPr="00DC4B6B" w:rsidR="00DC4B6B" w:rsidP="00DC4B6B" w:rsidRDefault="00DC4B6B" w14:paraId="28C8ABB1" w14:textId="77777777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lang w:eastAsia="en-GB"/>
        </w:rPr>
      </w:pPr>
      <w:r w:rsidRPr="00DC4B6B">
        <w:rPr>
          <w:rFonts w:ascii="Times New Roman" w:hAnsi="Times New Roman" w:eastAsia="Times New Roman" w:cs="Times New Roman"/>
          <w:lang w:eastAsia="en-GB"/>
        </w:rPr>
        <w:t>Quality Assurance Policy</w:t>
      </w:r>
      <w:bookmarkStart w:name="_GoBack" w:id="0"/>
      <w:bookmarkEnd w:id="0"/>
    </w:p>
    <w:p w:rsidRPr="00DC4B6B" w:rsidR="00DC4B6B" w:rsidP="00DC4B6B" w:rsidRDefault="00DC4B6B" w14:paraId="356F727A" w14:textId="77777777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lang w:eastAsia="en-GB"/>
        </w:rPr>
      </w:pPr>
      <w:r w:rsidRPr="00DC4B6B">
        <w:rPr>
          <w:rFonts w:ascii="Times New Roman" w:hAnsi="Times New Roman" w:eastAsia="Times New Roman" w:cs="Times New Roman"/>
          <w:lang w:eastAsia="en-GB"/>
        </w:rPr>
        <w:t>Safeguarding Policy</w:t>
      </w:r>
    </w:p>
    <w:p w:rsidRPr="00DC4B6B" w:rsidR="00DC4B6B" w:rsidP="00DC4B6B" w:rsidRDefault="00DC4B6B" w14:paraId="0F878F9C" w14:textId="77777777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lang w:eastAsia="en-GB"/>
        </w:rPr>
      </w:pPr>
      <w:r w:rsidRPr="00DC4B6B">
        <w:rPr>
          <w:rFonts w:ascii="Times New Roman" w:hAnsi="Times New Roman" w:eastAsia="Times New Roman" w:cs="Times New Roman"/>
          <w:lang w:eastAsia="en-GB"/>
        </w:rPr>
        <w:t>Learner Support Policy</w:t>
      </w:r>
    </w:p>
    <w:p w:rsidRPr="00DC4B6B" w:rsidR="009A0D24" w:rsidP="00DC4B6B" w:rsidRDefault="009A0D24" w14:paraId="431C0AA3" w14:textId="77777777"/>
    <w:sectPr w:rsidRPr="00DC4B6B" w:rsidR="009A0D24" w:rsidSect="00D85D77">
      <w:headerReference w:type="default" r:id="rId11"/>
      <w:footerReference w:type="default" r:id="rId12"/>
      <w:pgSz w:w="11906" w:h="16838" w:orient="portrait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5A58" w:rsidP="009A0D24" w:rsidRDefault="002F5A58" w14:paraId="3C4FED6B" w14:textId="77777777">
      <w:pPr>
        <w:spacing w:after="0" w:line="240" w:lineRule="auto"/>
      </w:pPr>
      <w:r>
        <w:separator/>
      </w:r>
    </w:p>
  </w:endnote>
  <w:endnote w:type="continuationSeparator" w:id="0">
    <w:p w:rsidR="002F5A58" w:rsidP="009A0D24" w:rsidRDefault="002F5A58" w14:paraId="6C205B7B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top w:val="single" w:color="808080" w:themeColor="background1" w:themeShade="80" w:sz="18" w:space="0"/>
        <w:insideV w:val="single" w:color="808080" w:themeColor="background1" w:themeShade="80" w:sz="18" w:space="0"/>
      </w:tblBorders>
      <w:tblLook w:val="04A0" w:firstRow="1" w:lastRow="0" w:firstColumn="1" w:lastColumn="0" w:noHBand="0" w:noVBand="1"/>
    </w:tblPr>
    <w:tblGrid>
      <w:gridCol w:w="942"/>
      <w:gridCol w:w="8084"/>
    </w:tblGrid>
    <w:tr w:rsidR="004014EE" w:rsidTr="009A0D24" w14:paraId="431C0AAC" w14:textId="77777777">
      <w:tc>
        <w:tcPr>
          <w:tcW w:w="958" w:type="dxa"/>
        </w:tcPr>
        <w:p w:rsidRPr="009A0D24" w:rsidR="004014EE" w:rsidRDefault="004014EE" w14:paraId="431C0AAA" w14:textId="329EC12E">
          <w:pPr>
            <w:pStyle w:val="Footer"/>
            <w:jc w:val="right"/>
            <w:rPr>
              <w:b/>
              <w:bCs/>
              <w:color w:val="4F81BD" w:themeColor="accent1"/>
              <w:sz w:val="16"/>
              <w:szCs w:val="16"/>
              <w14:numForm w14:val="oldStyle"/>
            </w:rPr>
          </w:pPr>
          <w:r w:rsidRPr="009A0D24">
            <w:rPr>
              <w:sz w:val="16"/>
              <w:szCs w:val="16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  <w14:numForm w14:val="oldStyle"/>
            </w:rPr>
            <w:fldChar w:fldCharType="begin"/>
          </w:r>
          <w:r w:rsidRPr="009A0D24">
            <w:rPr>
              <w:sz w:val="16"/>
              <w:szCs w:val="16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  <w14:numForm w14:val="oldStyle"/>
            </w:rPr>
            <w:instrText xml:space="preserve"> PAGE   \* MERGEFORMAT </w:instrText>
          </w:r>
          <w:r w:rsidRPr="009A0D24">
            <w:rPr>
              <w:sz w:val="16"/>
              <w:szCs w:val="16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  <w14:numForm w14:val="oldStyle"/>
            </w:rPr>
            <w:fldChar w:fldCharType="separate"/>
          </w:r>
          <w:r w:rsidRPr="00DC4B6B" w:rsidR="00DC4B6B">
            <w:rPr>
              <w:b/>
              <w:bCs/>
              <w:noProof/>
              <w:color w:val="4F81BD" w:themeColor="accent1"/>
              <w:sz w:val="16"/>
              <w:szCs w:val="16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  <w14:numForm w14:val="oldStyle"/>
            </w:rPr>
            <w:t>5</w:t>
          </w:r>
          <w:r w:rsidRPr="009A0D24">
            <w:rPr>
              <w:b/>
              <w:bCs/>
              <w:noProof/>
              <w:color w:val="4F81BD" w:themeColor="accent1"/>
              <w:sz w:val="16"/>
              <w:szCs w:val="16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  <w14:numForm w14:val="oldStyle"/>
            </w:rPr>
            <w:fldChar w:fldCharType="end"/>
          </w:r>
        </w:p>
      </w:tc>
      <w:tc>
        <w:tcPr>
          <w:tcW w:w="8284" w:type="dxa"/>
        </w:tcPr>
        <w:p w:rsidRPr="009A0D24" w:rsidR="004014EE" w:rsidP="00943E0D" w:rsidRDefault="004014EE" w14:paraId="431C0AAB" w14:textId="567F432D">
          <w:pPr>
            <w:pStyle w:val="Footer"/>
            <w:jc w:val="right"/>
          </w:pPr>
        </w:p>
      </w:tc>
    </w:tr>
  </w:tbl>
  <w:p w:rsidR="004014EE" w:rsidRDefault="004014EE" w14:paraId="431C0AAD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5A58" w:rsidP="009A0D24" w:rsidRDefault="002F5A58" w14:paraId="251642AF" w14:textId="77777777">
      <w:pPr>
        <w:spacing w:after="0" w:line="240" w:lineRule="auto"/>
      </w:pPr>
      <w:r>
        <w:separator/>
      </w:r>
    </w:p>
  </w:footnote>
  <w:footnote w:type="continuationSeparator" w:id="0">
    <w:p w:rsidR="002F5A58" w:rsidP="009A0D24" w:rsidRDefault="002F5A58" w14:paraId="0E7D0264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Pr="00D85D77" w:rsidR="00D85D77" w:rsidP="00D85D77" w:rsidRDefault="00D85D77" w14:paraId="1863EF53" w14:textId="18B23812">
    <w:pPr>
      <w:pStyle w:val="Header"/>
      <w:rPr>
        <w:b/>
        <w:lang w:val="en-US"/>
      </w:rPr>
    </w:pPr>
    <w:r w:rsidRPr="00D85D77">
      <w:rPr>
        <w:b/>
      </w:rPr>
      <w:tab/>
    </w:r>
    <w:r w:rsidRPr="00D85D77">
      <w:rPr>
        <w:b/>
      </w:rPr>
      <w:tab/>
    </w:r>
    <w:r w:rsidRPr="00D85D77">
      <w:rPr>
        <w:b/>
      </w:rPr>
      <w:tab/>
    </w:r>
    <w:r w:rsidRPr="00D85D77">
      <w:rPr>
        <w:b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394061"/>
    <w:multiLevelType w:val="multilevel"/>
    <w:tmpl w:val="175C61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" w15:restartNumberingAfterBreak="0">
    <w:nsid w:val="0DF943B8"/>
    <w:multiLevelType w:val="hybridMultilevel"/>
    <w:tmpl w:val="5E16CF84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115B09EB"/>
    <w:multiLevelType w:val="multilevel"/>
    <w:tmpl w:val="372AAC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" w15:restartNumberingAfterBreak="0">
    <w:nsid w:val="14D02F1B"/>
    <w:multiLevelType w:val="multilevel"/>
    <w:tmpl w:val="C76E81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4" w15:restartNumberingAfterBreak="0">
    <w:nsid w:val="18743F91"/>
    <w:multiLevelType w:val="hybridMultilevel"/>
    <w:tmpl w:val="6E66BADC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1B746B50"/>
    <w:multiLevelType w:val="multilevel"/>
    <w:tmpl w:val="5FC2F6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6" w15:restartNumberingAfterBreak="0">
    <w:nsid w:val="201919B9"/>
    <w:multiLevelType w:val="multilevel"/>
    <w:tmpl w:val="F412F4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7" w15:restartNumberingAfterBreak="0">
    <w:nsid w:val="2B3B3B0F"/>
    <w:multiLevelType w:val="multilevel"/>
    <w:tmpl w:val="F12EFC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8" w15:restartNumberingAfterBreak="0">
    <w:nsid w:val="385A1851"/>
    <w:multiLevelType w:val="hybridMultilevel"/>
    <w:tmpl w:val="4104958E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3987359C"/>
    <w:multiLevelType w:val="multilevel"/>
    <w:tmpl w:val="C85632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0" w15:restartNumberingAfterBreak="0">
    <w:nsid w:val="55597A2A"/>
    <w:multiLevelType w:val="multilevel"/>
    <w:tmpl w:val="CFDCEB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1" w15:restartNumberingAfterBreak="0">
    <w:nsid w:val="5B4E140C"/>
    <w:multiLevelType w:val="hybridMultilevel"/>
    <w:tmpl w:val="71A66408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678D50FE"/>
    <w:multiLevelType w:val="hybridMultilevel"/>
    <w:tmpl w:val="4104958E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69B522D8"/>
    <w:multiLevelType w:val="hybridMultilevel"/>
    <w:tmpl w:val="E9BC8A42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7A3D4CCA"/>
    <w:multiLevelType w:val="multilevel"/>
    <w:tmpl w:val="5734FA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5" w15:restartNumberingAfterBreak="0">
    <w:nsid w:val="7C0239AA"/>
    <w:multiLevelType w:val="hybridMultilevel"/>
    <w:tmpl w:val="BF7C9542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8"/>
  </w:num>
  <w:num w:numId="2">
    <w:abstractNumId w:val="12"/>
  </w:num>
  <w:num w:numId="3">
    <w:abstractNumId w:val="4"/>
  </w:num>
  <w:num w:numId="4">
    <w:abstractNumId w:val="13"/>
  </w:num>
  <w:num w:numId="5">
    <w:abstractNumId w:val="1"/>
  </w:num>
  <w:num w:numId="6">
    <w:abstractNumId w:val="15"/>
  </w:num>
  <w:num w:numId="7">
    <w:abstractNumId w:val="11"/>
  </w:num>
  <w:num w:numId="8">
    <w:abstractNumId w:val="14"/>
  </w:num>
  <w:num w:numId="9">
    <w:abstractNumId w:val="5"/>
  </w:num>
  <w:num w:numId="10">
    <w:abstractNumId w:val="0"/>
  </w:num>
  <w:num w:numId="11">
    <w:abstractNumId w:val="2"/>
  </w:num>
  <w:num w:numId="12">
    <w:abstractNumId w:val="9"/>
  </w:num>
  <w:num w:numId="13">
    <w:abstractNumId w:val="6"/>
  </w:num>
  <w:num w:numId="14">
    <w:abstractNumId w:val="10"/>
  </w:num>
  <w:num w:numId="15">
    <w:abstractNumId w:val="7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trackRevisions w:val="false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0D24"/>
    <w:rsid w:val="00012372"/>
    <w:rsid w:val="00056F47"/>
    <w:rsid w:val="00096AA7"/>
    <w:rsid w:val="000A246F"/>
    <w:rsid w:val="000E3CD0"/>
    <w:rsid w:val="00101040"/>
    <w:rsid w:val="001027BA"/>
    <w:rsid w:val="001212CF"/>
    <w:rsid w:val="00175924"/>
    <w:rsid w:val="00192C50"/>
    <w:rsid w:val="001A20F7"/>
    <w:rsid w:val="001A500F"/>
    <w:rsid w:val="001D6169"/>
    <w:rsid w:val="001F61C7"/>
    <w:rsid w:val="0023758C"/>
    <w:rsid w:val="002A6E31"/>
    <w:rsid w:val="002D02F2"/>
    <w:rsid w:val="002F5A58"/>
    <w:rsid w:val="00312322"/>
    <w:rsid w:val="00326497"/>
    <w:rsid w:val="00331D7D"/>
    <w:rsid w:val="003416F5"/>
    <w:rsid w:val="00393453"/>
    <w:rsid w:val="003B4150"/>
    <w:rsid w:val="003B5324"/>
    <w:rsid w:val="003C07CF"/>
    <w:rsid w:val="004014EE"/>
    <w:rsid w:val="00412A2A"/>
    <w:rsid w:val="00453AD3"/>
    <w:rsid w:val="0046214D"/>
    <w:rsid w:val="004815A9"/>
    <w:rsid w:val="005103F5"/>
    <w:rsid w:val="005B49F4"/>
    <w:rsid w:val="005B6F78"/>
    <w:rsid w:val="0062757F"/>
    <w:rsid w:val="006777E7"/>
    <w:rsid w:val="006B125B"/>
    <w:rsid w:val="006C4163"/>
    <w:rsid w:val="006C714A"/>
    <w:rsid w:val="00712DF5"/>
    <w:rsid w:val="00745E35"/>
    <w:rsid w:val="00763D6D"/>
    <w:rsid w:val="007740D3"/>
    <w:rsid w:val="007878C9"/>
    <w:rsid w:val="00790D1E"/>
    <w:rsid w:val="00792098"/>
    <w:rsid w:val="00792862"/>
    <w:rsid w:val="007F6452"/>
    <w:rsid w:val="00840930"/>
    <w:rsid w:val="0084529A"/>
    <w:rsid w:val="008546B9"/>
    <w:rsid w:val="008605BF"/>
    <w:rsid w:val="008D1D79"/>
    <w:rsid w:val="00904EFD"/>
    <w:rsid w:val="009409E4"/>
    <w:rsid w:val="00943E0D"/>
    <w:rsid w:val="0095497B"/>
    <w:rsid w:val="009A0D24"/>
    <w:rsid w:val="009B243B"/>
    <w:rsid w:val="00A2171B"/>
    <w:rsid w:val="00AC0044"/>
    <w:rsid w:val="00AC22D0"/>
    <w:rsid w:val="00AC2A4F"/>
    <w:rsid w:val="00B00BE0"/>
    <w:rsid w:val="00B26434"/>
    <w:rsid w:val="00B52E09"/>
    <w:rsid w:val="00B6489E"/>
    <w:rsid w:val="00B73551"/>
    <w:rsid w:val="00B876E7"/>
    <w:rsid w:val="00BA00B1"/>
    <w:rsid w:val="00BB178D"/>
    <w:rsid w:val="00BD6641"/>
    <w:rsid w:val="00BE0255"/>
    <w:rsid w:val="00BF1F16"/>
    <w:rsid w:val="00C3652C"/>
    <w:rsid w:val="00C86F3D"/>
    <w:rsid w:val="00CA06BC"/>
    <w:rsid w:val="00CA440A"/>
    <w:rsid w:val="00CD4A35"/>
    <w:rsid w:val="00D14A2A"/>
    <w:rsid w:val="00D42A48"/>
    <w:rsid w:val="00D85D77"/>
    <w:rsid w:val="00D937FE"/>
    <w:rsid w:val="00DC4B6B"/>
    <w:rsid w:val="00DD2013"/>
    <w:rsid w:val="00E40E70"/>
    <w:rsid w:val="00EE24C5"/>
    <w:rsid w:val="00EF183A"/>
    <w:rsid w:val="00F1154C"/>
    <w:rsid w:val="00F16741"/>
    <w:rsid w:val="00FA3C4C"/>
    <w:rsid w:val="00FB63F0"/>
    <w:rsid w:val="00FE3206"/>
    <w:rsid w:val="0123867D"/>
    <w:rsid w:val="05E2CF8F"/>
    <w:rsid w:val="2ED5F516"/>
    <w:rsid w:val="36503D4B"/>
    <w:rsid w:val="4558F28D"/>
    <w:rsid w:val="6C3606BE"/>
    <w:rsid w:val="6C844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31C0A0C"/>
  <w15:docId w15:val="{0229DA44-51BC-40C8-9B0B-6D4495335C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ahoma" w:hAnsi="Tahoma" w:cs="Tahoma" w:eastAsiaTheme="minorHAnsi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NoSpacing">
    <w:name w:val="No Spacing"/>
    <w:uiPriority w:val="1"/>
    <w:qFormat/>
    <w:rsid w:val="009A0D24"/>
    <w:pPr>
      <w:spacing w:after="0" w:line="240" w:lineRule="auto"/>
    </w:pPr>
    <w:rPr>
      <w:rFonts w:eastAsia="Calibri"/>
      <w:b/>
    </w:rPr>
  </w:style>
  <w:style w:type="paragraph" w:styleId="Header">
    <w:name w:val="header"/>
    <w:basedOn w:val="Normal"/>
    <w:link w:val="HeaderChar"/>
    <w:uiPriority w:val="99"/>
    <w:unhideWhenUsed/>
    <w:rsid w:val="009A0D24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9A0D24"/>
  </w:style>
  <w:style w:type="paragraph" w:styleId="Footer">
    <w:name w:val="footer"/>
    <w:basedOn w:val="Normal"/>
    <w:link w:val="FooterChar"/>
    <w:uiPriority w:val="99"/>
    <w:unhideWhenUsed/>
    <w:rsid w:val="009A0D24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9A0D24"/>
  </w:style>
  <w:style w:type="paragraph" w:styleId="ListParagraph">
    <w:name w:val="List Paragraph"/>
    <w:basedOn w:val="Normal"/>
    <w:uiPriority w:val="34"/>
    <w:qFormat/>
    <w:rsid w:val="009A0D24"/>
    <w:pPr>
      <w:ind w:left="720"/>
      <w:contextualSpacing/>
    </w:pPr>
  </w:style>
  <w:style w:type="character" w:styleId="normaltextrun" w:customStyle="1">
    <w:name w:val="normaltextrun"/>
    <w:basedOn w:val="DefaultParagraphFont"/>
    <w:rsid w:val="00B876E7"/>
  </w:style>
  <w:style w:type="table" w:styleId="TableGrid">
    <w:name w:val="Table Grid"/>
    <w:basedOn w:val="TableNormal"/>
    <w:uiPriority w:val="59"/>
    <w:rsid w:val="00D85D77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556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26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160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67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45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446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525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031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720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8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817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74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4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03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0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theme" Target="theme/theme1.xml" Id="rId1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>
    <TaxCatchAll xmlns="a3a06342-b14f-4c70-85da-bd5d8c4f13df" xsi:nil="true"/>
    <lcf76f155ced4ddcb4097134ff3c332f xmlns="4d609bd0-4dca-405d-93bd-036889c1338a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6A92EEB500A94188D6A08FC719CE8E" ma:contentTypeVersion="16" ma:contentTypeDescription="Create a new document." ma:contentTypeScope="" ma:versionID="ebd747dd6b87fc2ee7cccdfe064171eb">
  <xsd:schema xmlns:xsd="http://www.w3.org/2001/XMLSchema" xmlns:xs="http://www.w3.org/2001/XMLSchema" xmlns:p="http://schemas.microsoft.com/office/2006/metadata/properties" xmlns:ns2="4d609bd0-4dca-405d-93bd-036889c1338a" xmlns:ns3="a3a06342-b14f-4c70-85da-bd5d8c4f13df" targetNamespace="http://schemas.microsoft.com/office/2006/metadata/properties" ma:root="true" ma:fieldsID="4bb31f3fdbf62f6d6853decc2e09ad65" ns2:_="" ns3:_="">
    <xsd:import namespace="4d609bd0-4dca-405d-93bd-036889c1338a"/>
    <xsd:import namespace="a3a06342-b14f-4c70-85da-bd5d8c4f13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609bd0-4dca-405d-93bd-036889c133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5cd6eb44-73ef-4c2b-870e-c40b88de4f5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a06342-b14f-4c70-85da-bd5d8c4f13df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4164029d-4560-4659-97db-396dd78dd72d}" ma:internalName="TaxCatchAll" ma:showField="CatchAllData" ma:web="a3a06342-b14f-4c70-85da-bd5d8c4f13d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4046BE-F37F-45C9-9B73-0F6BF9B30D83}">
  <ds:schemaRefs>
    <ds:schemaRef ds:uri="http://schemas.microsoft.com/office/2006/metadata/properties"/>
    <ds:schemaRef ds:uri="091de9f6-18da-4950-9f05-28e7d8978cb5"/>
    <ds:schemaRef ds:uri="62c042c3-14b0-4242-9d34-3b2650442269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A1F7C6E-240F-4601-8461-0F17D59C179E}"/>
</file>

<file path=customXml/itemProps3.xml><?xml version="1.0" encoding="utf-8"?>
<ds:datastoreItem xmlns:ds="http://schemas.openxmlformats.org/officeDocument/2006/customXml" ds:itemID="{B0107F4A-D678-489E-BA66-7ED0A37B2B2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3E4C9FA-B6DC-4481-A0E5-4C3450949836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creator>Roz May</dc:creator>
  <lastModifiedBy>Jo Reynolds</lastModifiedBy>
  <revision>20</revision>
  <dcterms:created xsi:type="dcterms:W3CDTF">2018-04-25T11:06:00.0000000Z</dcterms:created>
  <dcterms:modified xsi:type="dcterms:W3CDTF">2025-02-17T11:20:23.1083983Z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0x010100296A92EEB500A94188D6A08FC719CE8E</vt:lpwstr>
  </property>
  <property fmtid="{D5CDD505-2E9C-101B-9397-08002B2CF9AE}" pid="3" name="AuthorIds_UIVersion_1536">
    <vt:lpwstr>17</vt:lpwstr>
  </property>
  <property fmtid="{D5CDD505-2E9C-101B-9397-08002B2CF9AE}" pid="4" name="Order">
    <vt:r8>7600</vt:r8>
  </property>
  <property fmtid="{D5CDD505-2E9C-101B-9397-08002B2CF9AE}" pid="5" name="_ExtendedDescription">
    <vt:lpwstr/>
  </property>
  <property fmtid="{D5CDD505-2E9C-101B-9397-08002B2CF9AE}" pid="6" name="TriggerFlowInfo">
    <vt:lpwstr/>
  </property>
  <property fmtid="{D5CDD505-2E9C-101B-9397-08002B2CF9AE}" pid="7" name="ComplianceAssetId">
    <vt:lpwstr/>
  </property>
  <property fmtid="{D5CDD505-2E9C-101B-9397-08002B2CF9AE}" pid="8" name="MediaServiceImageTags">
    <vt:lpwstr/>
  </property>
</Properties>
</file>